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8" w:beforeLines="25" w:line="580" w:lineRule="exact"/>
        <w:jc w:val="center"/>
        <w:rPr>
          <w:rFonts w:ascii="宋体" w:hAnsi="宋体" w:cs="黑体"/>
          <w:b/>
          <w:bCs/>
          <w:color w:val="000000"/>
          <w:sz w:val="44"/>
          <w:szCs w:val="44"/>
        </w:rPr>
      </w:pPr>
      <w:bookmarkStart w:id="0" w:name="_Hlk54268380"/>
    </w:p>
    <w:p>
      <w:pPr>
        <w:spacing w:before="78" w:beforeLines="25" w:line="580" w:lineRule="exact"/>
        <w:jc w:val="center"/>
        <w:rPr>
          <w:rFonts w:ascii="宋体" w:hAnsi="宋体" w:cs="黑体"/>
          <w:b/>
          <w:bCs/>
          <w:color w:val="000000"/>
          <w:sz w:val="44"/>
          <w:szCs w:val="44"/>
        </w:rPr>
      </w:pPr>
    </w:p>
    <w:p>
      <w:pPr>
        <w:spacing w:before="78" w:beforeLines="25" w:line="480" w:lineRule="auto"/>
        <w:jc w:val="center"/>
        <w:rPr>
          <w:rFonts w:hint="eastAsia" w:ascii="方正小标宋简体" w:hAnsi="方正小标宋简体" w:eastAsia="方正小标宋简体" w:cs="方正小标宋简体"/>
          <w:b/>
          <w:bCs/>
          <w:color w:val="000000"/>
          <w:sz w:val="44"/>
          <w:szCs w:val="44"/>
          <w:highlight w:val="green"/>
        </w:rPr>
      </w:pP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outlineLvl w:val="0"/>
        <w:rPr>
          <w:rFonts w:ascii="方正小标宋简体" w:hAnsi="方正小标宋简体" w:eastAsia="方正小标宋简体" w:cs="方正小标宋简体"/>
          <w:bCs/>
          <w:color w:val="000000"/>
          <w:sz w:val="44"/>
          <w:szCs w:val="44"/>
        </w:rPr>
      </w:pPr>
      <w:bookmarkStart w:id="1" w:name="_Toc9239"/>
      <w:r>
        <w:rPr>
          <w:rFonts w:hint="eastAsia" w:ascii="方正小标宋简体" w:hAnsi="方正小标宋简体" w:eastAsia="方正小标宋简体" w:cs="方正小标宋简体"/>
          <w:bCs/>
          <w:color w:val="000000"/>
          <w:sz w:val="44"/>
          <w:szCs w:val="44"/>
        </w:rPr>
        <w:t>福建省漳州福化水务发展有限责任公司</w:t>
      </w:r>
      <w:bookmarkEnd w:id="1"/>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jc w:val="center"/>
        <w:textAlignment w:val="auto"/>
        <w:rPr>
          <w:rFonts w:hint="eastAsia" w:ascii="方正小标宋简体" w:hAnsi="方正小标宋简体" w:eastAsia="方正小标宋简体" w:cs="方正小标宋简体"/>
          <w:bCs/>
          <w:color w:val="000000"/>
          <w:spacing w:val="0"/>
          <w:sz w:val="44"/>
          <w:szCs w:val="44"/>
          <w:lang w:val="en-US" w:eastAsia="zh-CN"/>
        </w:rPr>
      </w:pPr>
      <w:r>
        <w:rPr>
          <w:rFonts w:hint="eastAsia" w:ascii="方正小标宋简体" w:hAnsi="方正小标宋简体" w:eastAsia="方正小标宋简体" w:cs="方正小标宋简体"/>
          <w:bCs/>
          <w:color w:val="000000"/>
          <w:spacing w:val="0"/>
          <w:sz w:val="44"/>
          <w:szCs w:val="44"/>
          <w:lang w:val="en-US" w:eastAsia="zh-CN"/>
        </w:rPr>
        <w:t>2025</w:t>
      </w:r>
      <w:r>
        <w:rPr>
          <w:rFonts w:hint="eastAsia" w:ascii="方正小标宋简体" w:hAnsi="方正小标宋简体" w:eastAsia="方正小标宋简体" w:cs="方正小标宋简体"/>
          <w:bCs/>
          <w:color w:val="000000"/>
          <w:spacing w:val="0"/>
          <w:sz w:val="44"/>
          <w:szCs w:val="44"/>
        </w:rPr>
        <w:t>年度</w:t>
      </w:r>
      <w:r>
        <w:rPr>
          <w:rFonts w:hint="eastAsia" w:ascii="方正小标宋简体" w:hAnsi="方正小标宋简体" w:eastAsia="方正小标宋简体" w:cs="方正小标宋简体"/>
          <w:bCs/>
          <w:color w:val="000000"/>
          <w:spacing w:val="0"/>
          <w:sz w:val="44"/>
          <w:szCs w:val="44"/>
          <w:lang w:val="en-US" w:eastAsia="zh-CN"/>
        </w:rPr>
        <w:t>北部水质净化中心</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jc w:val="center"/>
        <w:textAlignment w:val="auto"/>
        <w:rPr>
          <w:rFonts w:hint="eastAsia" w:ascii="方正小标宋简体" w:hAnsi="方正小标宋简体" w:eastAsia="方正小标宋简体" w:cs="方正小标宋简体"/>
          <w:bCs/>
          <w:color w:val="000000"/>
          <w:spacing w:val="0"/>
          <w:sz w:val="44"/>
          <w:szCs w:val="44"/>
        </w:rPr>
      </w:pPr>
      <w:r>
        <w:rPr>
          <w:rFonts w:hint="eastAsia" w:ascii="方正小标宋简体" w:hAnsi="方正小标宋简体" w:eastAsia="方正小标宋简体" w:cs="方正小标宋简体"/>
          <w:bCs/>
          <w:color w:val="000000"/>
          <w:spacing w:val="-11"/>
          <w:sz w:val="44"/>
          <w:szCs w:val="44"/>
          <w:lang w:val="en-US" w:eastAsia="zh-CN"/>
        </w:rPr>
        <w:t>环境</w:t>
      </w:r>
      <w:r>
        <w:rPr>
          <w:rFonts w:hint="eastAsia" w:ascii="方正小标宋简体" w:hAnsi="方正小标宋简体" w:eastAsia="方正小标宋简体" w:cs="方正小标宋简体"/>
          <w:bCs/>
          <w:color w:val="000000"/>
          <w:spacing w:val="-11"/>
          <w:sz w:val="44"/>
          <w:szCs w:val="44"/>
        </w:rPr>
        <w:t>自行监测技术服务项目</w:t>
      </w:r>
    </w:p>
    <w:p>
      <w:pPr>
        <w:keepNext w:val="0"/>
        <w:keepLines w:val="0"/>
        <w:pageBreakBefore w:val="0"/>
        <w:widowControl w:val="0"/>
        <w:kinsoku/>
        <w:wordWrap/>
        <w:overflowPunct/>
        <w:topLinePunct w:val="0"/>
        <w:autoSpaceDE/>
        <w:autoSpaceDN/>
        <w:bidi w:val="0"/>
        <w:adjustRightInd/>
        <w:snapToGrid/>
        <w:spacing w:before="157" w:beforeLines="50" w:line="600" w:lineRule="exact"/>
        <w:textAlignment w:val="auto"/>
        <w:rPr>
          <w:rFonts w:hint="eastAsia" w:ascii="方正小标宋简体" w:hAnsi="方正小标宋简体" w:eastAsia="方正小标宋简体" w:cs="方正小标宋简体"/>
          <w:b/>
          <w:bCs/>
          <w:color w:val="000000"/>
          <w:sz w:val="44"/>
          <w:szCs w:val="44"/>
        </w:rPr>
      </w:pP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outlineLvl w:val="0"/>
        <w:rPr>
          <w:rFonts w:hint="eastAsia" w:ascii="方正小标宋简体" w:hAnsi="方正小标宋简体" w:eastAsia="方正小标宋简体" w:cs="方正小标宋简体"/>
          <w:b/>
          <w:bCs/>
          <w:color w:val="000000"/>
          <w:sz w:val="44"/>
          <w:szCs w:val="44"/>
        </w:rPr>
      </w:pPr>
      <w:bookmarkStart w:id="2" w:name="_Toc27796"/>
      <w:r>
        <w:rPr>
          <w:rFonts w:hint="eastAsia" w:ascii="方正小标宋简体" w:hAnsi="方正小标宋简体" w:eastAsia="方正小标宋简体" w:cs="方正小标宋简体"/>
          <w:b/>
          <w:bCs/>
          <w:color w:val="000000"/>
          <w:sz w:val="44"/>
          <w:szCs w:val="44"/>
        </w:rPr>
        <w:t>自主比选文件</w:t>
      </w:r>
      <w:bookmarkEnd w:id="2"/>
    </w:p>
    <w:p>
      <w:pPr>
        <w:spacing w:before="78" w:beforeLines="25" w:line="580" w:lineRule="exact"/>
        <w:rPr>
          <w:rFonts w:ascii="宋体" w:hAnsi="宋体" w:cs="黑体"/>
          <w:b/>
          <w:bCs/>
          <w:color w:val="000000"/>
          <w:sz w:val="36"/>
          <w:szCs w:val="36"/>
        </w:rPr>
      </w:pPr>
    </w:p>
    <w:p>
      <w:pPr>
        <w:spacing w:before="78" w:beforeLines="25" w:line="600" w:lineRule="auto"/>
        <w:rPr>
          <w:rFonts w:hint="eastAsia" w:ascii="宋体" w:hAnsi="宋体" w:cs="宋体"/>
          <w:b/>
          <w:bCs/>
          <w:color w:val="000000"/>
          <w:sz w:val="24"/>
          <w:szCs w:val="24"/>
        </w:rPr>
      </w:pPr>
    </w:p>
    <w:p>
      <w:pPr>
        <w:keepNext w:val="0"/>
        <w:keepLines w:val="0"/>
        <w:pageBreakBefore w:val="0"/>
        <w:widowControl w:val="0"/>
        <w:kinsoku/>
        <w:wordWrap/>
        <w:overflowPunct/>
        <w:topLinePunct w:val="0"/>
        <w:autoSpaceDE/>
        <w:autoSpaceDN/>
        <w:bidi w:val="0"/>
        <w:adjustRightInd/>
        <w:snapToGrid/>
        <w:spacing w:before="78" w:beforeLines="25" w:line="500" w:lineRule="exact"/>
        <w:jc w:val="center"/>
        <w:textAlignment w:val="auto"/>
        <w:rPr>
          <w:rFonts w:hint="default" w:ascii="宋体" w:hAnsi="宋体" w:cs="宋体"/>
          <w:b/>
          <w:bCs/>
          <w:color w:val="000000"/>
          <w:sz w:val="24"/>
          <w:szCs w:val="24"/>
          <w:lang w:val="en-US"/>
        </w:rPr>
      </w:pPr>
      <w:r>
        <w:rPr>
          <w:rFonts w:hint="eastAsia" w:ascii="宋体" w:hAnsi="宋体" w:cs="宋体"/>
          <w:b/>
          <w:bCs/>
          <w:color w:val="000000"/>
          <w:sz w:val="24"/>
          <w:szCs w:val="24"/>
        </w:rPr>
        <w:t>比选编号：ZZFHSW-2025-BX-006</w:t>
      </w:r>
    </w:p>
    <w:p>
      <w:pPr>
        <w:keepNext w:val="0"/>
        <w:keepLines w:val="0"/>
        <w:pageBreakBefore w:val="0"/>
        <w:widowControl w:val="0"/>
        <w:kinsoku/>
        <w:wordWrap/>
        <w:overflowPunct/>
        <w:topLinePunct w:val="0"/>
        <w:autoSpaceDE/>
        <w:autoSpaceDN/>
        <w:bidi w:val="0"/>
        <w:adjustRightInd/>
        <w:snapToGrid/>
        <w:spacing w:before="78" w:beforeLines="25" w:line="500" w:lineRule="exact"/>
        <w:jc w:val="center"/>
        <w:textAlignment w:val="auto"/>
        <w:outlineLvl w:val="0"/>
        <w:rPr>
          <w:rFonts w:hint="eastAsia" w:ascii="宋体" w:hAnsi="宋体" w:cs="宋体"/>
          <w:b/>
          <w:bCs/>
          <w:color w:val="000000"/>
          <w:sz w:val="24"/>
          <w:szCs w:val="24"/>
        </w:rPr>
      </w:pPr>
      <w:bookmarkStart w:id="3" w:name="_Toc3187"/>
      <w:r>
        <w:rPr>
          <w:rFonts w:hint="eastAsia" w:ascii="宋体" w:hAnsi="宋体" w:cs="宋体"/>
          <w:b/>
          <w:bCs/>
          <w:color w:val="000000"/>
          <w:sz w:val="24"/>
          <w:szCs w:val="24"/>
        </w:rPr>
        <w:t>比选人：福建省漳州福化水务发展有限责任公司</w:t>
      </w:r>
      <w:bookmarkEnd w:id="3"/>
    </w:p>
    <w:p>
      <w:pPr>
        <w:pStyle w:val="9"/>
        <w:keepNext w:val="0"/>
        <w:keepLines w:val="0"/>
        <w:pageBreakBefore w:val="0"/>
        <w:widowControl w:val="0"/>
        <w:tabs>
          <w:tab w:val="right" w:leader="dot" w:pos="9354"/>
        </w:tabs>
        <w:kinsoku/>
        <w:wordWrap/>
        <w:overflowPunct/>
        <w:topLinePunct w:val="0"/>
        <w:autoSpaceDE/>
        <w:autoSpaceDN/>
        <w:bidi w:val="0"/>
        <w:adjustRightInd/>
        <w:snapToGrid/>
        <w:spacing w:before="79" w:beforeLines="25" w:line="500" w:lineRule="exact"/>
        <w:jc w:val="center"/>
        <w:textAlignment w:val="auto"/>
        <w:outlineLvl w:val="0"/>
        <w:rPr>
          <w:rFonts w:hint="eastAsia" w:ascii="黑体" w:hAnsi="黑体" w:eastAsia="黑体" w:cs="黑体"/>
          <w:sz w:val="21"/>
          <w:szCs w:val="21"/>
        </w:rPr>
      </w:pPr>
      <w:bookmarkStart w:id="4" w:name="_Toc29762"/>
      <w:r>
        <w:rPr>
          <w:rFonts w:hint="eastAsia" w:ascii="宋体" w:hAnsi="宋体" w:cs="宋体"/>
          <w:b/>
          <w:bCs/>
          <w:color w:val="000000"/>
          <w:sz w:val="24"/>
          <w:szCs w:val="24"/>
        </w:rPr>
        <w:t>二〇二</w:t>
      </w:r>
      <w:r>
        <w:rPr>
          <w:rFonts w:hint="eastAsia" w:ascii="宋体" w:hAnsi="宋体" w:cs="宋体"/>
          <w:b/>
          <w:bCs/>
          <w:color w:val="000000"/>
          <w:sz w:val="24"/>
          <w:szCs w:val="24"/>
          <w:lang w:val="en-US" w:eastAsia="zh-CN"/>
        </w:rPr>
        <w:t>五</w:t>
      </w:r>
      <w:r>
        <w:rPr>
          <w:rFonts w:hint="eastAsia" w:ascii="宋体" w:hAnsi="宋体" w:cs="宋体"/>
          <w:b/>
          <w:bCs/>
          <w:color w:val="000000"/>
          <w:sz w:val="24"/>
          <w:szCs w:val="24"/>
        </w:rPr>
        <w:t>年</w:t>
      </w:r>
      <w:r>
        <w:rPr>
          <w:rFonts w:hint="eastAsia" w:ascii="宋体" w:hAnsi="宋体" w:cs="宋体"/>
          <w:b/>
          <w:bCs/>
          <w:color w:val="000000"/>
          <w:sz w:val="24"/>
          <w:szCs w:val="24"/>
          <w:lang w:val="en-US" w:eastAsia="zh-CN"/>
        </w:rPr>
        <w:t>叁</w:t>
      </w:r>
      <w:r>
        <w:rPr>
          <w:rFonts w:hint="eastAsia" w:ascii="宋体" w:hAnsi="宋体" w:cs="宋体"/>
          <w:b/>
          <w:bCs/>
          <w:color w:val="000000"/>
          <w:sz w:val="24"/>
          <w:szCs w:val="24"/>
        </w:rPr>
        <w:t>月</w:t>
      </w:r>
      <w:r>
        <w:rPr>
          <w:rFonts w:ascii="宋体" w:hAnsi="宋体" w:cs="黑体"/>
          <w:b/>
          <w:bCs/>
          <w:color w:val="000000"/>
          <w:sz w:val="36"/>
          <w:szCs w:val="36"/>
        </w:rPr>
        <w:br w:type="page"/>
      </w:r>
      <w:bookmarkEnd w:id="4"/>
    </w:p>
    <w:p>
      <w:pPr>
        <w:pStyle w:val="9"/>
        <w:pageBreakBefore w:val="0"/>
        <w:tabs>
          <w:tab w:val="right" w:leader="dot" w:pos="9354"/>
        </w:tabs>
        <w:wordWrap/>
        <w:topLinePunct w:val="0"/>
        <w:bidi w:val="0"/>
        <w:spacing w:before="79" w:beforeLines="25" w:line="500" w:lineRule="exact"/>
        <w:rPr>
          <w:rFonts w:hint="eastAsia" w:ascii="黑体" w:hAnsi="黑体" w:eastAsia="黑体" w:cs="黑体"/>
          <w:sz w:val="21"/>
          <w:szCs w:val="21"/>
        </w:rPr>
      </w:pPr>
    </w:p>
    <w:bookmarkEnd w:id="0"/>
    <w:p>
      <w:pPr>
        <w:pStyle w:val="16"/>
        <w:keepNext/>
        <w:keepLines/>
        <w:pageBreakBefore w:val="0"/>
        <w:widowControl/>
        <w:kinsoku/>
        <w:wordWrap/>
        <w:overflowPunct/>
        <w:topLinePunct w:val="0"/>
        <w:autoSpaceDE/>
        <w:autoSpaceDN/>
        <w:bidi w:val="0"/>
        <w:adjustRightInd/>
        <w:snapToGrid/>
        <w:spacing w:before="78" w:beforeLines="25" w:line="500" w:lineRule="exact"/>
        <w:jc w:val="center"/>
        <w:textAlignment w:val="auto"/>
      </w:pPr>
      <w:bookmarkStart w:id="5" w:name="_Toc30935"/>
      <w:bookmarkStart w:id="6" w:name="_Toc21199"/>
      <w:bookmarkStart w:id="7" w:name="_Toc14587"/>
      <w:bookmarkStart w:id="8" w:name="_Hlk54269066"/>
      <w:r>
        <w:rPr>
          <w:rFonts w:hint="eastAsia" w:ascii="黑体" w:hAnsi="黑体" w:eastAsia="黑体" w:cs="黑体"/>
          <w:sz w:val="24"/>
          <w:szCs w:val="24"/>
          <w:lang w:val="zh-CN"/>
        </w:rPr>
        <w:t>目  录</w:t>
      </w:r>
      <w:bookmarkEnd w:id="5"/>
      <w:bookmarkEnd w:id="6"/>
    </w:p>
    <w:p>
      <w:pPr>
        <w:pStyle w:val="9"/>
        <w:keepNext w:val="0"/>
        <w:keepLines w:val="0"/>
        <w:pageBreakBefore w:val="0"/>
        <w:widowControl w:val="0"/>
        <w:tabs>
          <w:tab w:val="right" w:leader="dot" w:pos="9354"/>
        </w:tabs>
        <w:kinsoku/>
        <w:wordWrap/>
        <w:overflowPunct/>
        <w:topLinePunct w:val="0"/>
        <w:autoSpaceDE/>
        <w:autoSpaceDN/>
        <w:bidi w:val="0"/>
        <w:adjustRightInd/>
        <w:snapToGrid/>
        <w:spacing w:before="79" w:beforeLines="25" w:line="500" w:lineRule="exact"/>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TOC \o "1-3" \h \z \u </w:instrText>
      </w:r>
      <w:r>
        <w:rPr>
          <w:rFonts w:hint="eastAsia" w:ascii="黑体" w:hAnsi="黑体" w:eastAsia="黑体" w:cs="黑体"/>
          <w:sz w:val="24"/>
          <w:szCs w:val="24"/>
        </w:rPr>
        <w:fldChar w:fldCharType="separate"/>
      </w:r>
    </w:p>
    <w:sdt>
      <w:sdtPr>
        <w:rPr>
          <w:rFonts w:ascii="宋体" w:hAnsi="宋体" w:eastAsia="宋体" w:cs="Times New Roman"/>
          <w:kern w:val="2"/>
          <w:sz w:val="21"/>
          <w:szCs w:val="32"/>
          <w:lang w:val="en-US" w:eastAsia="zh-CN" w:bidi="ar-SA"/>
        </w:rPr>
        <w:id w:val="147456202"/>
        <w15:color w:val="DBDBDB"/>
        <w:docPartObj>
          <w:docPartGallery w:val="Table of Contents"/>
          <w:docPartUnique/>
        </w:docPartObj>
      </w:sdtPr>
      <w:sdtEndPr>
        <w:rPr>
          <w:rFonts w:hint="eastAsia" w:ascii="黑体" w:hAnsi="黑体" w:eastAsia="黑体" w:cs="黑体"/>
          <w:kern w:val="2"/>
          <w:sz w:val="32"/>
          <w:szCs w:val="2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黑体" w:hAnsi="黑体" w:eastAsia="黑体" w:cs="黑体"/>
              <w:sz w:val="24"/>
              <w:szCs w:val="24"/>
              <w:lang w:val="en-US" w:eastAsia="zh-CN"/>
            </w:rPr>
            <w:fldChar w:fldCharType="begin"/>
          </w:r>
          <w:r>
            <w:rPr>
              <w:rFonts w:hint="eastAsia" w:ascii="黑体" w:hAnsi="黑体" w:eastAsia="黑体" w:cs="黑体"/>
              <w:sz w:val="24"/>
              <w:szCs w:val="24"/>
              <w:lang w:val="en-US" w:eastAsia="zh-CN"/>
            </w:rPr>
            <w:instrText xml:space="preserve">TOC \o "1-1" \h \u </w:instrText>
          </w:r>
          <w:r>
            <w:rPr>
              <w:rFonts w:hint="eastAsia" w:ascii="黑体" w:hAnsi="黑体" w:eastAsia="黑体" w:cs="黑体"/>
              <w:sz w:val="24"/>
              <w:szCs w:val="24"/>
              <w:lang w:val="en-US" w:eastAsia="zh-CN"/>
            </w:rPr>
            <w:fldChar w:fldCharType="separate"/>
          </w:r>
        </w:p>
        <w:p>
          <w:pPr>
            <w:pStyle w:val="24"/>
            <w:keepNext w:val="0"/>
            <w:keepLines w:val="0"/>
            <w:pageBreakBefore w:val="0"/>
            <w:widowControl/>
            <w:tabs>
              <w:tab w:val="right" w:leader="dot" w:pos="8618"/>
            </w:tabs>
            <w:kinsoku/>
            <w:wordWrap/>
            <w:overflowPunct/>
            <w:topLinePunct w:val="0"/>
            <w:autoSpaceDE/>
            <w:autoSpaceDN/>
            <w:bidi w:val="0"/>
            <w:adjustRightInd/>
            <w:snapToGrid/>
            <w:spacing w:before="79" w:beforeLines="25" w:line="500" w:lineRule="exact"/>
            <w:textAlignment w:val="auto"/>
            <w:rPr>
              <w:rFonts w:eastAsia="黑体"/>
              <w:sz w:val="21"/>
            </w:rPr>
          </w:pPr>
          <w:r>
            <w:rPr>
              <w:rFonts w:hint="eastAsia" w:ascii="黑体" w:hAnsi="黑体" w:eastAsia="黑体" w:cs="黑体"/>
              <w:sz w:val="21"/>
              <w:szCs w:val="24"/>
              <w:lang w:val="en-US" w:eastAsia="zh-CN"/>
            </w:rPr>
            <w:fldChar w:fldCharType="begin"/>
          </w:r>
          <w:r>
            <w:rPr>
              <w:rFonts w:hint="eastAsia" w:ascii="黑体" w:hAnsi="黑体" w:eastAsia="黑体" w:cs="黑体"/>
              <w:sz w:val="21"/>
              <w:szCs w:val="24"/>
              <w:lang w:val="en-US" w:eastAsia="zh-CN"/>
            </w:rPr>
            <w:instrText xml:space="preserve"> HYPERLINK \l _Toc3134 </w:instrText>
          </w:r>
          <w:r>
            <w:rPr>
              <w:rFonts w:hint="eastAsia" w:ascii="黑体" w:hAnsi="黑体" w:eastAsia="黑体" w:cs="黑体"/>
              <w:sz w:val="21"/>
              <w:szCs w:val="24"/>
              <w:lang w:val="en-US" w:eastAsia="zh-CN"/>
            </w:rPr>
            <w:fldChar w:fldCharType="separate"/>
          </w:r>
          <w:r>
            <w:rPr>
              <w:rFonts w:hint="eastAsia" w:ascii="黑体" w:hAnsi="黑体" w:eastAsia="黑体" w:cs="黑体"/>
              <w:sz w:val="21"/>
              <w:szCs w:val="24"/>
            </w:rPr>
            <w:t>第一章 比选公告</w:t>
          </w:r>
          <w:r>
            <w:rPr>
              <w:rFonts w:eastAsia="黑体"/>
              <w:sz w:val="21"/>
            </w:rPr>
            <w:tab/>
          </w:r>
          <w:r>
            <w:rPr>
              <w:rFonts w:eastAsia="黑体"/>
              <w:sz w:val="21"/>
            </w:rPr>
            <w:fldChar w:fldCharType="begin"/>
          </w:r>
          <w:r>
            <w:rPr>
              <w:rFonts w:eastAsia="黑体"/>
              <w:sz w:val="21"/>
            </w:rPr>
            <w:instrText xml:space="preserve"> PAGEREF _Toc3134 \h </w:instrText>
          </w:r>
          <w:r>
            <w:rPr>
              <w:rFonts w:eastAsia="黑体"/>
              <w:sz w:val="21"/>
            </w:rPr>
            <w:fldChar w:fldCharType="separate"/>
          </w:r>
          <w:r>
            <w:rPr>
              <w:rFonts w:eastAsia="黑体"/>
              <w:sz w:val="21"/>
            </w:rPr>
            <w:t>1</w:t>
          </w:r>
          <w:r>
            <w:rPr>
              <w:rFonts w:eastAsia="黑体"/>
              <w:sz w:val="21"/>
            </w:rPr>
            <w:fldChar w:fldCharType="end"/>
          </w:r>
          <w:r>
            <w:rPr>
              <w:rFonts w:hint="eastAsia" w:ascii="黑体" w:hAnsi="黑体" w:eastAsia="黑体" w:cs="黑体"/>
              <w:sz w:val="21"/>
              <w:szCs w:val="24"/>
              <w:lang w:val="en-US" w:eastAsia="zh-CN"/>
            </w:rPr>
            <w:fldChar w:fldCharType="end"/>
          </w:r>
        </w:p>
        <w:p>
          <w:pPr>
            <w:pStyle w:val="24"/>
            <w:keepNext w:val="0"/>
            <w:keepLines w:val="0"/>
            <w:pageBreakBefore w:val="0"/>
            <w:widowControl/>
            <w:tabs>
              <w:tab w:val="right" w:leader="dot" w:pos="8618"/>
            </w:tabs>
            <w:kinsoku/>
            <w:wordWrap/>
            <w:overflowPunct/>
            <w:topLinePunct w:val="0"/>
            <w:autoSpaceDE/>
            <w:autoSpaceDN/>
            <w:bidi w:val="0"/>
            <w:adjustRightInd/>
            <w:snapToGrid/>
            <w:spacing w:before="79" w:beforeLines="25" w:line="500" w:lineRule="exact"/>
            <w:textAlignment w:val="auto"/>
            <w:rPr>
              <w:rFonts w:eastAsia="黑体"/>
              <w:sz w:val="21"/>
            </w:rPr>
          </w:pPr>
          <w:r>
            <w:rPr>
              <w:rFonts w:hint="eastAsia" w:ascii="黑体" w:hAnsi="黑体" w:eastAsia="黑体" w:cs="黑体"/>
              <w:sz w:val="21"/>
              <w:szCs w:val="24"/>
              <w:lang w:val="en-US" w:eastAsia="zh-CN"/>
            </w:rPr>
            <w:fldChar w:fldCharType="begin"/>
          </w:r>
          <w:r>
            <w:rPr>
              <w:rFonts w:hint="eastAsia" w:ascii="黑体" w:hAnsi="黑体" w:eastAsia="黑体" w:cs="黑体"/>
              <w:sz w:val="21"/>
              <w:szCs w:val="24"/>
              <w:lang w:val="en-US" w:eastAsia="zh-CN"/>
            </w:rPr>
            <w:instrText xml:space="preserve"> HYPERLINK \l _Toc9477 </w:instrText>
          </w:r>
          <w:r>
            <w:rPr>
              <w:rFonts w:hint="eastAsia" w:ascii="黑体" w:hAnsi="黑体" w:eastAsia="黑体" w:cs="黑体"/>
              <w:sz w:val="21"/>
              <w:szCs w:val="24"/>
              <w:lang w:val="en-US" w:eastAsia="zh-CN"/>
            </w:rPr>
            <w:fldChar w:fldCharType="separate"/>
          </w:r>
          <w:r>
            <w:rPr>
              <w:rFonts w:hint="eastAsia" w:ascii="仿宋_GB2312" w:hAnsi="仿宋_GB2312" w:eastAsia="黑体" w:cs="仿宋_GB2312"/>
              <w:bCs/>
              <w:sz w:val="21"/>
              <w:szCs w:val="24"/>
              <w:lang w:val="en-US" w:eastAsia="zh-CN"/>
            </w:rPr>
            <w:t xml:space="preserve">第二章 </w:t>
          </w:r>
          <w:r>
            <w:rPr>
              <w:rFonts w:hint="eastAsia" w:ascii="黑体" w:hAnsi="黑体" w:eastAsia="黑体" w:cs="黑体"/>
              <w:sz w:val="21"/>
              <w:szCs w:val="24"/>
            </w:rPr>
            <w:t>参选须知</w:t>
          </w:r>
          <w:r>
            <w:rPr>
              <w:rFonts w:eastAsia="黑体"/>
              <w:sz w:val="21"/>
            </w:rPr>
            <w:tab/>
          </w:r>
          <w:r>
            <w:rPr>
              <w:rFonts w:eastAsia="黑体"/>
              <w:sz w:val="21"/>
            </w:rPr>
            <w:fldChar w:fldCharType="begin"/>
          </w:r>
          <w:r>
            <w:rPr>
              <w:rFonts w:eastAsia="黑体"/>
              <w:sz w:val="21"/>
            </w:rPr>
            <w:instrText xml:space="preserve"> PAGEREF _Toc9477 \h </w:instrText>
          </w:r>
          <w:r>
            <w:rPr>
              <w:rFonts w:eastAsia="黑体"/>
              <w:sz w:val="21"/>
            </w:rPr>
            <w:fldChar w:fldCharType="separate"/>
          </w:r>
          <w:r>
            <w:rPr>
              <w:rFonts w:eastAsia="黑体"/>
              <w:sz w:val="21"/>
            </w:rPr>
            <w:t>4</w:t>
          </w:r>
          <w:r>
            <w:rPr>
              <w:rFonts w:eastAsia="黑体"/>
              <w:sz w:val="21"/>
            </w:rPr>
            <w:fldChar w:fldCharType="end"/>
          </w:r>
          <w:r>
            <w:rPr>
              <w:rFonts w:hint="eastAsia" w:ascii="黑体" w:hAnsi="黑体" w:eastAsia="黑体" w:cs="黑体"/>
              <w:sz w:val="21"/>
              <w:szCs w:val="24"/>
              <w:lang w:val="en-US" w:eastAsia="zh-CN"/>
            </w:rPr>
            <w:fldChar w:fldCharType="end"/>
          </w:r>
        </w:p>
        <w:p>
          <w:pPr>
            <w:pStyle w:val="24"/>
            <w:keepNext w:val="0"/>
            <w:keepLines w:val="0"/>
            <w:pageBreakBefore w:val="0"/>
            <w:widowControl/>
            <w:tabs>
              <w:tab w:val="right" w:leader="dot" w:pos="8618"/>
            </w:tabs>
            <w:kinsoku/>
            <w:wordWrap/>
            <w:overflowPunct/>
            <w:topLinePunct w:val="0"/>
            <w:autoSpaceDE/>
            <w:autoSpaceDN/>
            <w:bidi w:val="0"/>
            <w:adjustRightInd/>
            <w:snapToGrid/>
            <w:spacing w:before="79" w:beforeLines="25" w:line="500" w:lineRule="exact"/>
            <w:textAlignment w:val="auto"/>
            <w:rPr>
              <w:rFonts w:eastAsia="黑体"/>
              <w:sz w:val="21"/>
            </w:rPr>
          </w:pPr>
          <w:r>
            <w:rPr>
              <w:rFonts w:hint="eastAsia" w:ascii="黑体" w:hAnsi="黑体" w:eastAsia="黑体" w:cs="黑体"/>
              <w:sz w:val="21"/>
              <w:szCs w:val="24"/>
              <w:lang w:val="en-US" w:eastAsia="zh-CN"/>
            </w:rPr>
            <w:fldChar w:fldCharType="begin"/>
          </w:r>
          <w:r>
            <w:rPr>
              <w:rFonts w:hint="eastAsia" w:ascii="黑体" w:hAnsi="黑体" w:eastAsia="黑体" w:cs="黑体"/>
              <w:sz w:val="21"/>
              <w:szCs w:val="24"/>
              <w:lang w:val="en-US" w:eastAsia="zh-CN"/>
            </w:rPr>
            <w:instrText xml:space="preserve"> HYPERLINK \l _Toc2853 </w:instrText>
          </w:r>
          <w:r>
            <w:rPr>
              <w:rFonts w:hint="eastAsia" w:ascii="黑体" w:hAnsi="黑体" w:eastAsia="黑体" w:cs="黑体"/>
              <w:sz w:val="21"/>
              <w:szCs w:val="24"/>
              <w:lang w:val="en-US" w:eastAsia="zh-CN"/>
            </w:rPr>
            <w:fldChar w:fldCharType="separate"/>
          </w:r>
          <w:r>
            <w:rPr>
              <w:rFonts w:hint="eastAsia" w:ascii="仿宋_GB2312" w:hAnsi="仿宋_GB2312" w:eastAsia="黑体" w:cs="仿宋_GB2312"/>
              <w:sz w:val="21"/>
              <w:szCs w:val="24"/>
              <w:lang w:eastAsia="zh-CN"/>
            </w:rPr>
            <w:t xml:space="preserve">第三章 </w:t>
          </w:r>
          <w:r>
            <w:rPr>
              <w:rFonts w:hint="eastAsia" w:ascii="黑体" w:hAnsi="黑体" w:eastAsia="黑体" w:cs="黑体"/>
              <w:sz w:val="21"/>
              <w:szCs w:val="24"/>
              <w:lang w:eastAsia="zh-CN"/>
            </w:rPr>
            <w:t>报价说明</w:t>
          </w:r>
          <w:r>
            <w:rPr>
              <w:rFonts w:eastAsia="黑体"/>
              <w:sz w:val="21"/>
            </w:rPr>
            <w:tab/>
          </w:r>
          <w:r>
            <w:rPr>
              <w:rFonts w:eastAsia="黑体"/>
              <w:sz w:val="21"/>
            </w:rPr>
            <w:fldChar w:fldCharType="begin"/>
          </w:r>
          <w:r>
            <w:rPr>
              <w:rFonts w:eastAsia="黑体"/>
              <w:sz w:val="21"/>
            </w:rPr>
            <w:instrText xml:space="preserve"> PAGEREF _Toc2853 \h </w:instrText>
          </w:r>
          <w:r>
            <w:rPr>
              <w:rFonts w:eastAsia="黑体"/>
              <w:sz w:val="21"/>
            </w:rPr>
            <w:fldChar w:fldCharType="separate"/>
          </w:r>
          <w:r>
            <w:rPr>
              <w:rFonts w:eastAsia="黑体"/>
              <w:sz w:val="21"/>
            </w:rPr>
            <w:t>12</w:t>
          </w:r>
          <w:r>
            <w:rPr>
              <w:rFonts w:eastAsia="黑体"/>
              <w:sz w:val="21"/>
            </w:rPr>
            <w:fldChar w:fldCharType="end"/>
          </w:r>
          <w:r>
            <w:rPr>
              <w:rFonts w:hint="eastAsia" w:ascii="黑体" w:hAnsi="黑体" w:eastAsia="黑体" w:cs="黑体"/>
              <w:sz w:val="21"/>
              <w:szCs w:val="24"/>
              <w:lang w:val="en-US" w:eastAsia="zh-CN"/>
            </w:rPr>
            <w:fldChar w:fldCharType="end"/>
          </w:r>
        </w:p>
        <w:p>
          <w:pPr>
            <w:pStyle w:val="24"/>
            <w:keepNext w:val="0"/>
            <w:keepLines w:val="0"/>
            <w:pageBreakBefore w:val="0"/>
            <w:widowControl/>
            <w:tabs>
              <w:tab w:val="right" w:leader="dot" w:pos="8618"/>
            </w:tabs>
            <w:kinsoku/>
            <w:wordWrap/>
            <w:overflowPunct/>
            <w:topLinePunct w:val="0"/>
            <w:autoSpaceDE/>
            <w:autoSpaceDN/>
            <w:bidi w:val="0"/>
            <w:adjustRightInd/>
            <w:snapToGrid/>
            <w:spacing w:before="79" w:beforeLines="25" w:line="500" w:lineRule="exact"/>
            <w:textAlignment w:val="auto"/>
            <w:rPr>
              <w:rFonts w:eastAsia="黑体"/>
              <w:sz w:val="21"/>
            </w:rPr>
          </w:pPr>
          <w:r>
            <w:rPr>
              <w:rFonts w:hint="eastAsia" w:ascii="黑体" w:hAnsi="黑体" w:eastAsia="黑体" w:cs="黑体"/>
              <w:sz w:val="21"/>
              <w:szCs w:val="24"/>
              <w:lang w:val="en-US" w:eastAsia="zh-CN"/>
            </w:rPr>
            <w:fldChar w:fldCharType="begin"/>
          </w:r>
          <w:r>
            <w:rPr>
              <w:rFonts w:hint="eastAsia" w:ascii="黑体" w:hAnsi="黑体" w:eastAsia="黑体" w:cs="黑体"/>
              <w:sz w:val="21"/>
              <w:szCs w:val="24"/>
              <w:lang w:val="en-US" w:eastAsia="zh-CN"/>
            </w:rPr>
            <w:instrText xml:space="preserve"> HYPERLINK \l _Toc24343 </w:instrText>
          </w:r>
          <w:r>
            <w:rPr>
              <w:rFonts w:hint="eastAsia" w:ascii="黑体" w:hAnsi="黑体" w:eastAsia="黑体" w:cs="黑体"/>
              <w:sz w:val="21"/>
              <w:szCs w:val="24"/>
              <w:lang w:val="en-US" w:eastAsia="zh-CN"/>
            </w:rPr>
            <w:fldChar w:fldCharType="separate"/>
          </w:r>
          <w:r>
            <w:rPr>
              <w:rFonts w:hint="eastAsia" w:ascii="仿宋_GB2312" w:hAnsi="仿宋_GB2312" w:eastAsia="黑体" w:cs="仿宋_GB2312"/>
              <w:sz w:val="21"/>
              <w:szCs w:val="24"/>
              <w:lang w:eastAsia="zh-CN"/>
            </w:rPr>
            <w:t xml:space="preserve">第四章 </w:t>
          </w:r>
          <w:r>
            <w:rPr>
              <w:rFonts w:hint="eastAsia" w:ascii="黑体" w:hAnsi="黑体" w:eastAsia="黑体" w:cs="黑体"/>
              <w:sz w:val="21"/>
              <w:szCs w:val="24"/>
              <w:lang w:eastAsia="zh-CN"/>
            </w:rPr>
            <w:t>技术要求</w:t>
          </w:r>
          <w:r>
            <w:rPr>
              <w:rFonts w:eastAsia="黑体"/>
              <w:sz w:val="21"/>
            </w:rPr>
            <w:tab/>
          </w:r>
          <w:r>
            <w:rPr>
              <w:rFonts w:eastAsia="黑体"/>
              <w:sz w:val="21"/>
            </w:rPr>
            <w:fldChar w:fldCharType="begin"/>
          </w:r>
          <w:r>
            <w:rPr>
              <w:rFonts w:eastAsia="黑体"/>
              <w:sz w:val="21"/>
            </w:rPr>
            <w:instrText xml:space="preserve"> PAGEREF _Toc24343 \h </w:instrText>
          </w:r>
          <w:r>
            <w:rPr>
              <w:rFonts w:eastAsia="黑体"/>
              <w:sz w:val="21"/>
            </w:rPr>
            <w:fldChar w:fldCharType="separate"/>
          </w:r>
          <w:r>
            <w:rPr>
              <w:rFonts w:eastAsia="黑体"/>
              <w:sz w:val="21"/>
            </w:rPr>
            <w:t>24</w:t>
          </w:r>
          <w:r>
            <w:rPr>
              <w:rFonts w:eastAsia="黑体"/>
              <w:sz w:val="21"/>
            </w:rPr>
            <w:fldChar w:fldCharType="end"/>
          </w:r>
          <w:r>
            <w:rPr>
              <w:rFonts w:hint="eastAsia" w:ascii="黑体" w:hAnsi="黑体" w:eastAsia="黑体" w:cs="黑体"/>
              <w:sz w:val="21"/>
              <w:szCs w:val="24"/>
              <w:lang w:val="en-US" w:eastAsia="zh-CN"/>
            </w:rPr>
            <w:fldChar w:fldCharType="end"/>
          </w:r>
        </w:p>
        <w:p>
          <w:pPr>
            <w:pStyle w:val="24"/>
            <w:keepNext w:val="0"/>
            <w:keepLines w:val="0"/>
            <w:pageBreakBefore w:val="0"/>
            <w:widowControl/>
            <w:tabs>
              <w:tab w:val="right" w:leader="dot" w:pos="8618"/>
            </w:tabs>
            <w:kinsoku/>
            <w:wordWrap/>
            <w:overflowPunct/>
            <w:topLinePunct w:val="0"/>
            <w:autoSpaceDE/>
            <w:autoSpaceDN/>
            <w:bidi w:val="0"/>
            <w:adjustRightInd/>
            <w:snapToGrid/>
            <w:spacing w:before="79" w:beforeLines="25" w:line="500" w:lineRule="exact"/>
            <w:textAlignment w:val="auto"/>
            <w:rPr>
              <w:rFonts w:eastAsia="黑体"/>
              <w:sz w:val="21"/>
            </w:rPr>
          </w:pPr>
          <w:r>
            <w:rPr>
              <w:rFonts w:hint="eastAsia" w:ascii="黑体" w:hAnsi="黑体" w:eastAsia="黑体" w:cs="黑体"/>
              <w:sz w:val="21"/>
              <w:szCs w:val="24"/>
              <w:lang w:val="en-US" w:eastAsia="zh-CN"/>
            </w:rPr>
            <w:fldChar w:fldCharType="begin"/>
          </w:r>
          <w:r>
            <w:rPr>
              <w:rFonts w:hint="eastAsia" w:ascii="黑体" w:hAnsi="黑体" w:eastAsia="黑体" w:cs="黑体"/>
              <w:sz w:val="21"/>
              <w:szCs w:val="24"/>
              <w:lang w:val="en-US" w:eastAsia="zh-CN"/>
            </w:rPr>
            <w:instrText xml:space="preserve"> HYPERLINK \l _Toc26161 </w:instrText>
          </w:r>
          <w:r>
            <w:rPr>
              <w:rFonts w:hint="eastAsia" w:ascii="黑体" w:hAnsi="黑体" w:eastAsia="黑体" w:cs="黑体"/>
              <w:sz w:val="21"/>
              <w:szCs w:val="24"/>
              <w:lang w:val="en-US" w:eastAsia="zh-CN"/>
            </w:rPr>
            <w:fldChar w:fldCharType="separate"/>
          </w:r>
          <w:r>
            <w:rPr>
              <w:rFonts w:hint="eastAsia" w:ascii="黑体" w:hAnsi="黑体" w:eastAsia="黑体" w:cs="黑体"/>
              <w:sz w:val="21"/>
              <w:szCs w:val="24"/>
              <w:lang w:eastAsia="zh-CN"/>
            </w:rPr>
            <w:t xml:space="preserve">第五章 </w:t>
          </w:r>
          <w:r>
            <w:rPr>
              <w:rFonts w:hint="eastAsia" w:ascii="黑体" w:hAnsi="黑体" w:eastAsia="黑体" w:cs="黑体"/>
              <w:sz w:val="21"/>
              <w:szCs w:val="24"/>
              <w:lang w:val="en-US" w:eastAsia="zh-CN"/>
            </w:rPr>
            <w:t>评选规则</w:t>
          </w:r>
          <w:r>
            <w:rPr>
              <w:rFonts w:eastAsia="黑体"/>
              <w:sz w:val="21"/>
            </w:rPr>
            <w:tab/>
          </w:r>
          <w:r>
            <w:rPr>
              <w:rFonts w:eastAsia="黑体"/>
              <w:sz w:val="21"/>
            </w:rPr>
            <w:fldChar w:fldCharType="begin"/>
          </w:r>
          <w:r>
            <w:rPr>
              <w:rFonts w:eastAsia="黑体"/>
              <w:sz w:val="21"/>
            </w:rPr>
            <w:instrText xml:space="preserve"> PAGEREF _Toc26161 \h </w:instrText>
          </w:r>
          <w:r>
            <w:rPr>
              <w:rFonts w:eastAsia="黑体"/>
              <w:sz w:val="21"/>
            </w:rPr>
            <w:fldChar w:fldCharType="separate"/>
          </w:r>
          <w:r>
            <w:rPr>
              <w:rFonts w:eastAsia="黑体"/>
              <w:sz w:val="21"/>
            </w:rPr>
            <w:t>25</w:t>
          </w:r>
          <w:r>
            <w:rPr>
              <w:rFonts w:eastAsia="黑体"/>
              <w:sz w:val="21"/>
            </w:rPr>
            <w:fldChar w:fldCharType="end"/>
          </w:r>
          <w:r>
            <w:rPr>
              <w:rFonts w:hint="eastAsia" w:ascii="黑体" w:hAnsi="黑体" w:eastAsia="黑体" w:cs="黑体"/>
              <w:sz w:val="21"/>
              <w:szCs w:val="24"/>
              <w:lang w:val="en-US" w:eastAsia="zh-CN"/>
            </w:rPr>
            <w:fldChar w:fldCharType="end"/>
          </w:r>
        </w:p>
        <w:p>
          <w:pPr>
            <w:pStyle w:val="24"/>
            <w:keepNext w:val="0"/>
            <w:keepLines w:val="0"/>
            <w:pageBreakBefore w:val="0"/>
            <w:widowControl/>
            <w:tabs>
              <w:tab w:val="right" w:leader="dot" w:pos="8618"/>
            </w:tabs>
            <w:kinsoku/>
            <w:wordWrap/>
            <w:overflowPunct/>
            <w:topLinePunct w:val="0"/>
            <w:autoSpaceDE/>
            <w:autoSpaceDN/>
            <w:bidi w:val="0"/>
            <w:adjustRightInd/>
            <w:snapToGrid/>
            <w:spacing w:before="79" w:beforeLines="25" w:line="500" w:lineRule="exact"/>
            <w:textAlignment w:val="auto"/>
            <w:rPr>
              <w:rFonts w:eastAsia="黑体"/>
              <w:sz w:val="21"/>
            </w:rPr>
          </w:pPr>
          <w:r>
            <w:rPr>
              <w:rFonts w:hint="eastAsia" w:ascii="黑体" w:hAnsi="黑体" w:eastAsia="黑体" w:cs="黑体"/>
              <w:sz w:val="21"/>
              <w:szCs w:val="24"/>
              <w:lang w:val="en-US" w:eastAsia="zh-CN"/>
            </w:rPr>
            <w:fldChar w:fldCharType="begin"/>
          </w:r>
          <w:r>
            <w:rPr>
              <w:rFonts w:hint="eastAsia" w:ascii="黑体" w:hAnsi="黑体" w:eastAsia="黑体" w:cs="黑体"/>
              <w:sz w:val="21"/>
              <w:szCs w:val="24"/>
              <w:lang w:val="en-US" w:eastAsia="zh-CN"/>
            </w:rPr>
            <w:instrText xml:space="preserve"> HYPERLINK \l _Toc6725 </w:instrText>
          </w:r>
          <w:r>
            <w:rPr>
              <w:rFonts w:hint="eastAsia" w:ascii="黑体" w:hAnsi="黑体" w:eastAsia="黑体" w:cs="黑体"/>
              <w:sz w:val="21"/>
              <w:szCs w:val="24"/>
              <w:lang w:val="en-US" w:eastAsia="zh-CN"/>
            </w:rPr>
            <w:fldChar w:fldCharType="separate"/>
          </w:r>
          <w:r>
            <w:rPr>
              <w:rFonts w:hint="eastAsia" w:ascii="仿宋_GB2312" w:hAnsi="仿宋_GB2312" w:eastAsia="黑体" w:cs="仿宋_GB2312"/>
              <w:sz w:val="21"/>
              <w:szCs w:val="24"/>
              <w:lang w:eastAsia="zh-CN"/>
            </w:rPr>
            <w:t xml:space="preserve">第六章 </w:t>
          </w:r>
          <w:r>
            <w:rPr>
              <w:rFonts w:hint="eastAsia" w:ascii="黑体" w:hAnsi="黑体" w:eastAsia="黑体" w:cs="黑体"/>
              <w:sz w:val="21"/>
              <w:szCs w:val="24"/>
              <w:lang w:eastAsia="zh-CN"/>
            </w:rPr>
            <w:t>合同条款</w:t>
          </w:r>
          <w:r>
            <w:rPr>
              <w:rFonts w:eastAsia="黑体"/>
              <w:sz w:val="21"/>
            </w:rPr>
            <w:tab/>
          </w:r>
          <w:r>
            <w:rPr>
              <w:rFonts w:eastAsia="黑体"/>
              <w:sz w:val="21"/>
            </w:rPr>
            <w:fldChar w:fldCharType="begin"/>
          </w:r>
          <w:r>
            <w:rPr>
              <w:rFonts w:eastAsia="黑体"/>
              <w:sz w:val="21"/>
            </w:rPr>
            <w:instrText xml:space="preserve"> PAGEREF _Toc6725 \h </w:instrText>
          </w:r>
          <w:r>
            <w:rPr>
              <w:rFonts w:eastAsia="黑体"/>
              <w:sz w:val="21"/>
            </w:rPr>
            <w:fldChar w:fldCharType="separate"/>
          </w:r>
          <w:r>
            <w:rPr>
              <w:rFonts w:eastAsia="黑体"/>
              <w:sz w:val="21"/>
            </w:rPr>
            <w:t>27</w:t>
          </w:r>
          <w:r>
            <w:rPr>
              <w:rFonts w:eastAsia="黑体"/>
              <w:sz w:val="21"/>
            </w:rPr>
            <w:fldChar w:fldCharType="end"/>
          </w:r>
          <w:r>
            <w:rPr>
              <w:rFonts w:hint="eastAsia" w:ascii="黑体" w:hAnsi="黑体" w:eastAsia="黑体" w:cs="黑体"/>
              <w:sz w:val="21"/>
              <w:szCs w:val="24"/>
              <w:lang w:val="en-US" w:eastAsia="zh-CN"/>
            </w:rPr>
            <w:fldChar w:fldCharType="end"/>
          </w:r>
        </w:p>
        <w:p>
          <w:pPr>
            <w:pStyle w:val="24"/>
            <w:keepNext w:val="0"/>
            <w:keepLines w:val="0"/>
            <w:pageBreakBefore w:val="0"/>
            <w:widowControl/>
            <w:tabs>
              <w:tab w:val="right" w:leader="dot" w:pos="8618"/>
            </w:tabs>
            <w:kinsoku/>
            <w:wordWrap/>
            <w:overflowPunct/>
            <w:topLinePunct w:val="0"/>
            <w:autoSpaceDE/>
            <w:autoSpaceDN/>
            <w:bidi w:val="0"/>
            <w:adjustRightInd/>
            <w:snapToGrid/>
            <w:spacing w:before="79" w:beforeLines="25" w:line="500" w:lineRule="exact"/>
            <w:textAlignment w:val="auto"/>
            <w:rPr>
              <w:rFonts w:eastAsia="黑体"/>
              <w:sz w:val="21"/>
            </w:rPr>
          </w:pPr>
          <w:r>
            <w:rPr>
              <w:rFonts w:hint="eastAsia" w:ascii="黑体" w:hAnsi="黑体" w:eastAsia="黑体" w:cs="黑体"/>
              <w:sz w:val="21"/>
              <w:szCs w:val="24"/>
              <w:lang w:val="en-US" w:eastAsia="zh-CN"/>
            </w:rPr>
            <w:fldChar w:fldCharType="begin"/>
          </w:r>
          <w:r>
            <w:rPr>
              <w:rFonts w:hint="eastAsia" w:ascii="黑体" w:hAnsi="黑体" w:eastAsia="黑体" w:cs="黑体"/>
              <w:sz w:val="21"/>
              <w:szCs w:val="24"/>
              <w:lang w:val="en-US" w:eastAsia="zh-CN"/>
            </w:rPr>
            <w:instrText xml:space="preserve"> HYPERLINK \l _Toc27470 </w:instrText>
          </w:r>
          <w:r>
            <w:rPr>
              <w:rFonts w:hint="eastAsia" w:ascii="黑体" w:hAnsi="黑体" w:eastAsia="黑体" w:cs="黑体"/>
              <w:sz w:val="21"/>
              <w:szCs w:val="24"/>
              <w:lang w:val="en-US" w:eastAsia="zh-CN"/>
            </w:rPr>
            <w:fldChar w:fldCharType="separate"/>
          </w:r>
          <w:r>
            <w:rPr>
              <w:rFonts w:hint="eastAsia" w:ascii="仿宋_GB2312" w:hAnsi="仿宋_GB2312" w:eastAsia="黑体" w:cs="仿宋_GB2312"/>
              <w:sz w:val="21"/>
              <w:szCs w:val="24"/>
              <w:lang w:eastAsia="zh-CN"/>
            </w:rPr>
            <w:t xml:space="preserve">第七章 </w:t>
          </w:r>
          <w:r>
            <w:rPr>
              <w:rFonts w:hint="eastAsia" w:ascii="黑体" w:hAnsi="黑体" w:eastAsia="黑体" w:cs="黑体"/>
              <w:sz w:val="21"/>
              <w:szCs w:val="24"/>
              <w:lang w:val="en-US" w:eastAsia="zh-CN"/>
            </w:rPr>
            <w:t>参选文件格式</w:t>
          </w:r>
          <w:r>
            <w:rPr>
              <w:rFonts w:eastAsia="黑体"/>
              <w:sz w:val="21"/>
            </w:rPr>
            <w:tab/>
          </w:r>
          <w:r>
            <w:rPr>
              <w:rFonts w:eastAsia="黑体"/>
              <w:sz w:val="21"/>
            </w:rPr>
            <w:fldChar w:fldCharType="begin"/>
          </w:r>
          <w:r>
            <w:rPr>
              <w:rFonts w:eastAsia="黑体"/>
              <w:sz w:val="21"/>
            </w:rPr>
            <w:instrText xml:space="preserve"> PAGEREF _Toc27470 \h </w:instrText>
          </w:r>
          <w:r>
            <w:rPr>
              <w:rFonts w:eastAsia="黑体"/>
              <w:sz w:val="21"/>
            </w:rPr>
            <w:fldChar w:fldCharType="separate"/>
          </w:r>
          <w:r>
            <w:rPr>
              <w:rFonts w:eastAsia="黑体"/>
              <w:sz w:val="21"/>
            </w:rPr>
            <w:t>35</w:t>
          </w:r>
          <w:r>
            <w:rPr>
              <w:rFonts w:eastAsia="黑体"/>
              <w:sz w:val="21"/>
            </w:rPr>
            <w:fldChar w:fldCharType="end"/>
          </w:r>
          <w:r>
            <w:rPr>
              <w:rFonts w:hint="eastAsia" w:ascii="黑体" w:hAnsi="黑体" w:eastAsia="黑体" w:cs="黑体"/>
              <w:sz w:val="21"/>
              <w:szCs w:val="24"/>
              <w:lang w:val="en-US" w:eastAsia="zh-CN"/>
            </w:rPr>
            <w:fldChar w:fldCharType="end"/>
          </w:r>
        </w:p>
        <w:p>
          <w:pPr>
            <w:pStyle w:val="24"/>
            <w:keepNext w:val="0"/>
            <w:keepLines w:val="0"/>
            <w:pageBreakBefore w:val="0"/>
            <w:widowControl/>
            <w:tabs>
              <w:tab w:val="right" w:leader="dot" w:pos="8618"/>
            </w:tabs>
            <w:kinsoku/>
            <w:wordWrap/>
            <w:overflowPunct/>
            <w:topLinePunct w:val="0"/>
            <w:autoSpaceDE/>
            <w:autoSpaceDN/>
            <w:bidi w:val="0"/>
            <w:adjustRightInd/>
            <w:snapToGrid/>
            <w:spacing w:before="79" w:beforeLines="25" w:line="500" w:lineRule="exact"/>
            <w:textAlignment w:val="auto"/>
            <w:rPr>
              <w:rFonts w:hint="default"/>
              <w:lang w:val="en-US"/>
            </w:rPr>
          </w:pPr>
          <w:r>
            <w:rPr>
              <w:rFonts w:hint="eastAsia" w:ascii="黑体" w:hAnsi="黑体" w:eastAsia="黑体" w:cs="黑体"/>
              <w:sz w:val="21"/>
              <w:szCs w:val="24"/>
              <w:lang w:val="en-US" w:eastAsia="zh-CN"/>
            </w:rPr>
            <w:fldChar w:fldCharType="begin"/>
          </w:r>
          <w:r>
            <w:rPr>
              <w:rFonts w:hint="eastAsia" w:ascii="黑体" w:hAnsi="黑体" w:eastAsia="黑体" w:cs="黑体"/>
              <w:sz w:val="21"/>
              <w:szCs w:val="24"/>
              <w:lang w:val="en-US" w:eastAsia="zh-CN"/>
            </w:rPr>
            <w:instrText xml:space="preserve"> HYPERLINK \l _Toc32576 </w:instrText>
          </w:r>
          <w:r>
            <w:rPr>
              <w:rFonts w:hint="eastAsia" w:ascii="黑体" w:hAnsi="黑体" w:eastAsia="黑体" w:cs="黑体"/>
              <w:sz w:val="21"/>
              <w:szCs w:val="24"/>
              <w:lang w:val="en-US" w:eastAsia="zh-CN"/>
            </w:rPr>
            <w:fldChar w:fldCharType="separate"/>
          </w:r>
          <w:r>
            <w:rPr>
              <w:rFonts w:hint="eastAsia" w:ascii="黑体" w:hAnsi="黑体" w:eastAsia="黑体" w:cs="黑体"/>
              <w:bCs w:val="0"/>
              <w:sz w:val="21"/>
              <w:szCs w:val="24"/>
              <w:lang w:eastAsia="zh-CN"/>
            </w:rPr>
            <w:t>附件：退回保证金声明函</w:t>
          </w:r>
          <w:r>
            <w:rPr>
              <w:rFonts w:eastAsia="黑体"/>
              <w:sz w:val="21"/>
            </w:rPr>
            <w:tab/>
          </w:r>
          <w:r>
            <w:rPr>
              <w:rFonts w:hint="eastAsia" w:eastAsia="黑体"/>
              <w:sz w:val="21"/>
              <w:lang w:val="en-US" w:eastAsia="zh-CN"/>
            </w:rPr>
            <w:t>6</w:t>
          </w:r>
          <w:r>
            <w:rPr>
              <w:rFonts w:hint="eastAsia" w:ascii="黑体" w:hAnsi="黑体" w:eastAsia="黑体" w:cs="黑体"/>
              <w:sz w:val="21"/>
              <w:szCs w:val="24"/>
              <w:lang w:val="en-US" w:eastAsia="zh-CN"/>
            </w:rPr>
            <w:fldChar w:fldCharType="end"/>
          </w:r>
          <w:r>
            <w:rPr>
              <w:rFonts w:hint="eastAsia" w:ascii="黑体" w:hAnsi="黑体" w:eastAsia="黑体" w:cs="黑体"/>
              <w:sz w:val="21"/>
              <w:szCs w:val="24"/>
              <w:lang w:val="en-US" w:eastAsia="zh-CN"/>
            </w:rPr>
            <w:t>0</w:t>
          </w:r>
        </w:p>
        <w:p>
          <w:pPr>
            <w:pStyle w:val="9"/>
            <w:keepNext w:val="0"/>
            <w:keepLines w:val="0"/>
            <w:pageBreakBefore w:val="0"/>
            <w:widowControl w:val="0"/>
            <w:tabs>
              <w:tab w:val="right" w:leader="dot" w:pos="9354"/>
            </w:tabs>
            <w:kinsoku/>
            <w:wordWrap/>
            <w:overflowPunct/>
            <w:topLinePunct w:val="0"/>
            <w:autoSpaceDE/>
            <w:autoSpaceDN/>
            <w:bidi w:val="0"/>
            <w:adjustRightInd/>
            <w:snapToGrid/>
            <w:spacing w:before="79" w:beforeLines="25" w:line="500" w:lineRule="exact"/>
            <w:textAlignment w:val="auto"/>
            <w:rPr>
              <w:rFonts w:hint="eastAsia" w:ascii="黑体" w:hAnsi="黑体" w:eastAsia="黑体" w:cs="黑体"/>
              <w:kern w:val="2"/>
              <w:sz w:val="32"/>
              <w:szCs w:val="24"/>
              <w:lang w:val="en-US" w:eastAsia="zh-CN" w:bidi="ar-SA"/>
            </w:rPr>
          </w:pPr>
          <w:r>
            <w:rPr>
              <w:rFonts w:hint="eastAsia" w:ascii="黑体" w:hAnsi="黑体" w:eastAsia="黑体" w:cs="黑体"/>
              <w:szCs w:val="24"/>
              <w:lang w:val="en-US" w:eastAsia="zh-CN"/>
            </w:rPr>
            <w:fldChar w:fldCharType="end"/>
          </w:r>
        </w:p>
      </w:sdtContent>
    </w:sdt>
    <w:p>
      <w:pPr>
        <w:pStyle w:val="9"/>
        <w:keepNext w:val="0"/>
        <w:keepLines w:val="0"/>
        <w:pageBreakBefore w:val="0"/>
        <w:widowControl w:val="0"/>
        <w:tabs>
          <w:tab w:val="right" w:leader="dot" w:pos="9354"/>
        </w:tabs>
        <w:kinsoku/>
        <w:wordWrap/>
        <w:overflowPunct/>
        <w:topLinePunct w:val="0"/>
        <w:autoSpaceDE/>
        <w:autoSpaceDN/>
        <w:bidi w:val="0"/>
        <w:adjustRightInd/>
        <w:snapToGrid/>
        <w:spacing w:before="79" w:beforeLines="25" w:line="500" w:lineRule="exact"/>
        <w:textAlignment w:val="auto"/>
        <w:rPr>
          <w:rFonts w:hint="eastAsia" w:ascii="黑体" w:hAnsi="黑体" w:eastAsia="黑体" w:cs="黑体"/>
          <w:kern w:val="2"/>
          <w:sz w:val="32"/>
          <w:szCs w:val="24"/>
          <w:lang w:val="en-US" w:eastAsia="zh-CN" w:bidi="ar-SA"/>
        </w:rPr>
      </w:pPr>
    </w:p>
    <w:p>
      <w:pPr>
        <w:pStyle w:val="9"/>
        <w:keepNext w:val="0"/>
        <w:keepLines w:val="0"/>
        <w:pageBreakBefore w:val="0"/>
        <w:widowControl w:val="0"/>
        <w:tabs>
          <w:tab w:val="right" w:leader="dot" w:pos="9354"/>
        </w:tabs>
        <w:kinsoku/>
        <w:wordWrap/>
        <w:overflowPunct/>
        <w:topLinePunct w:val="0"/>
        <w:autoSpaceDE/>
        <w:autoSpaceDN/>
        <w:bidi w:val="0"/>
        <w:adjustRightInd/>
        <w:snapToGrid/>
        <w:spacing w:before="79" w:beforeLines="25" w:line="500" w:lineRule="exact"/>
        <w:textAlignment w:val="auto"/>
        <w:rPr>
          <w:rFonts w:hint="eastAsia" w:ascii="黑体" w:hAnsi="黑体" w:eastAsia="黑体" w:cs="黑体"/>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79" w:beforeLines="25" w:line="500" w:lineRule="exact"/>
        <w:textAlignment w:val="auto"/>
        <w:rPr>
          <w:color w:val="FF0000"/>
          <w:sz w:val="28"/>
          <w:szCs w:val="28"/>
        </w:rPr>
      </w:pPr>
      <w:r>
        <w:rPr>
          <w:rFonts w:hint="eastAsia" w:ascii="黑体" w:hAnsi="黑体" w:eastAsia="黑体" w:cs="黑体"/>
          <w:bCs/>
          <w:sz w:val="24"/>
          <w:szCs w:val="24"/>
          <w:lang w:val="zh-CN"/>
        </w:rPr>
        <w:fldChar w:fldCharType="end"/>
      </w:r>
      <w:r>
        <w:rPr>
          <w:color w:val="FF0000"/>
          <w:sz w:val="28"/>
          <w:szCs w:val="28"/>
        </w:rPr>
        <w:t xml:space="preserve"> </w:t>
      </w:r>
    </w:p>
    <w:p>
      <w:pPr>
        <w:spacing w:before="78" w:beforeLines="25" w:line="360" w:lineRule="auto"/>
        <w:rPr>
          <w:rFonts w:ascii="宋体" w:hAnsi="宋体" w:cs="宋体"/>
          <w:color w:val="000000"/>
          <w:sz w:val="28"/>
          <w:szCs w:val="28"/>
        </w:rPr>
      </w:pPr>
    </w:p>
    <w:p>
      <w:pPr>
        <w:widowControl/>
        <w:adjustRightInd/>
        <w:spacing w:before="78" w:beforeLines="25" w:line="240" w:lineRule="auto"/>
        <w:jc w:val="left"/>
        <w:textAlignment w:val="auto"/>
        <w:rPr>
          <w:rFonts w:ascii="宋体" w:hAnsi="宋体" w:cs="宋体"/>
          <w:color w:val="000000"/>
          <w:sz w:val="28"/>
          <w:szCs w:val="28"/>
        </w:rPr>
      </w:pPr>
    </w:p>
    <w:p>
      <w:pPr>
        <w:widowControl/>
        <w:adjustRightInd/>
        <w:spacing w:before="78" w:beforeLines="25" w:line="240" w:lineRule="auto"/>
        <w:jc w:val="left"/>
        <w:textAlignment w:val="auto"/>
        <w:rPr>
          <w:rFonts w:ascii="宋体" w:hAnsi="宋体" w:cs="宋体"/>
          <w:color w:val="000000"/>
          <w:sz w:val="28"/>
          <w:szCs w:val="28"/>
        </w:rPr>
      </w:pPr>
    </w:p>
    <w:p>
      <w:pPr>
        <w:widowControl/>
        <w:adjustRightInd/>
        <w:spacing w:before="78" w:beforeLines="25" w:line="240" w:lineRule="auto"/>
        <w:jc w:val="left"/>
        <w:textAlignment w:val="auto"/>
        <w:rPr>
          <w:rFonts w:ascii="宋体" w:hAnsi="宋体" w:cs="宋体"/>
          <w:color w:val="000000"/>
          <w:sz w:val="28"/>
          <w:szCs w:val="28"/>
        </w:rPr>
      </w:pPr>
    </w:p>
    <w:p>
      <w:pPr>
        <w:widowControl/>
        <w:adjustRightInd/>
        <w:spacing w:before="78" w:beforeLines="25" w:line="240" w:lineRule="auto"/>
        <w:jc w:val="left"/>
        <w:textAlignment w:val="auto"/>
        <w:rPr>
          <w:rFonts w:ascii="宋体" w:hAnsi="宋体" w:cs="宋体"/>
          <w:color w:val="000000"/>
          <w:sz w:val="28"/>
          <w:szCs w:val="28"/>
        </w:rPr>
      </w:pPr>
    </w:p>
    <w:p>
      <w:pPr>
        <w:pStyle w:val="3"/>
        <w:adjustRightInd w:val="0"/>
        <w:snapToGrid w:val="0"/>
        <w:spacing w:before="78" w:beforeLines="25" w:after="0" w:line="360" w:lineRule="auto"/>
        <w:jc w:val="both"/>
        <w:outlineLvl w:val="9"/>
        <w:rPr>
          <w:rFonts w:hint="eastAsia" w:ascii="宋体" w:hAnsi="宋体" w:cs="宋体"/>
          <w:color w:val="000000"/>
        </w:rPr>
        <w:sectPr>
          <w:pgSz w:w="11906" w:h="16838"/>
          <w:pgMar w:top="1304" w:right="1531" w:bottom="1247" w:left="1757" w:header="851" w:footer="992" w:gutter="0"/>
          <w:pgNumType w:fmt="decimal"/>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before="79" w:beforeLines="25" w:line="500" w:lineRule="exact"/>
        <w:jc w:val="center"/>
        <w:textAlignment w:val="auto"/>
        <w:outlineLvl w:val="0"/>
        <w:rPr>
          <w:rFonts w:hint="eastAsia" w:ascii="仿宋_GB2312" w:hAnsi="仿宋_GB2312" w:eastAsia="仿宋_GB2312" w:cs="仿宋_GB2312"/>
          <w:color w:val="000000"/>
          <w:sz w:val="24"/>
          <w:szCs w:val="24"/>
          <w:highlight w:val="green"/>
          <w:lang w:eastAsia="zh-CN"/>
        </w:rPr>
      </w:pPr>
      <w:bookmarkStart w:id="9" w:name="_Toc3134"/>
      <w:r>
        <w:rPr>
          <w:rFonts w:hint="eastAsia" w:ascii="黑体" w:hAnsi="黑体" w:eastAsia="黑体" w:cs="黑体"/>
          <w:color w:val="000000"/>
          <w:sz w:val="24"/>
          <w:szCs w:val="24"/>
        </w:rPr>
        <w:t>第一章 比选公告</w:t>
      </w:r>
      <w:bookmarkEnd w:id="7"/>
      <w:bookmarkEnd w:id="9"/>
    </w:p>
    <w:p>
      <w:pPr>
        <w:keepNext w:val="0"/>
        <w:keepLines w:val="0"/>
        <w:pageBreakBefore w:val="0"/>
        <w:widowControl w:val="0"/>
        <w:kinsoku/>
        <w:wordWrap/>
        <w:overflowPunct/>
        <w:topLinePunct w:val="0"/>
        <w:autoSpaceDE/>
        <w:autoSpaceDN/>
        <w:bidi w:val="0"/>
        <w:adjustRightInd/>
        <w:snapToGrid/>
        <w:spacing w:before="79" w:beforeLines="25" w:line="500" w:lineRule="exact"/>
        <w:ind w:left="0" w:leftChars="0" w:right="0" w:rightChars="0" w:firstLine="56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福建省漳州福化水务发展有限责任公司现对公司202</w:t>
      </w:r>
      <w:r>
        <w:rPr>
          <w:rFonts w:hint="eastAsia" w:ascii="仿宋_GB2312" w:hAnsi="仿宋_GB2312" w:cs="仿宋_GB2312"/>
          <w:sz w:val="24"/>
          <w:szCs w:val="24"/>
          <w:lang w:val="en-US" w:eastAsia="zh-CN"/>
        </w:rPr>
        <w:t>5</w:t>
      </w:r>
      <w:r>
        <w:rPr>
          <w:rFonts w:hint="eastAsia" w:ascii="仿宋_GB2312" w:hAnsi="仿宋_GB2312" w:eastAsia="仿宋_GB2312" w:cs="仿宋_GB2312"/>
          <w:sz w:val="24"/>
          <w:szCs w:val="24"/>
        </w:rPr>
        <w:t>年度</w:t>
      </w:r>
      <w:r>
        <w:rPr>
          <w:rFonts w:hint="eastAsia" w:ascii="仿宋_GB2312" w:hAnsi="仿宋_GB2312" w:cs="仿宋_GB2312"/>
          <w:sz w:val="24"/>
          <w:szCs w:val="24"/>
          <w:lang w:val="en-US" w:eastAsia="zh-CN"/>
        </w:rPr>
        <w:t>北部水质净化中心</w:t>
      </w:r>
      <w:r>
        <w:rPr>
          <w:rFonts w:hint="eastAsia" w:ascii="仿宋_GB2312" w:hAnsi="仿宋_GB2312" w:eastAsia="仿宋_GB2312" w:cs="仿宋_GB2312"/>
          <w:sz w:val="24"/>
          <w:szCs w:val="24"/>
        </w:rPr>
        <w:t>环境自行监测技术服务项目进行公开比选，欢迎国内符合条件的合格参选人对该技术服务项目进行密封竞价参选。检测技术服务要求范围见《</w:t>
      </w:r>
      <w:r>
        <w:rPr>
          <w:rFonts w:hint="eastAsia" w:ascii="仿宋_GB2312" w:hAnsi="仿宋_GB2312" w:cs="仿宋_GB2312"/>
          <w:sz w:val="24"/>
          <w:szCs w:val="24"/>
          <w:lang w:val="en-US" w:eastAsia="zh-CN"/>
        </w:rPr>
        <w:t>2025</w:t>
      </w:r>
      <w:r>
        <w:rPr>
          <w:rFonts w:hint="eastAsia" w:ascii="仿宋_GB2312" w:hAnsi="仿宋_GB2312" w:eastAsia="仿宋_GB2312" w:cs="仿宋_GB2312"/>
          <w:sz w:val="24"/>
          <w:szCs w:val="24"/>
        </w:rPr>
        <w:t>年度环境自行监测技术服务项目一览表》(见比选文件第三章)</w:t>
      </w:r>
    </w:p>
    <w:p>
      <w:pPr>
        <w:pageBreakBefore w:val="0"/>
        <w:numPr>
          <w:ilvl w:val="0"/>
          <w:numId w:val="0"/>
        </w:numPr>
        <w:wordWrap/>
        <w:topLinePunct w:val="0"/>
        <w:bidi w:val="0"/>
        <w:spacing w:before="79" w:beforeLines="25" w:line="500" w:lineRule="exact"/>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br w:type="textWrapping"/>
      </w:r>
      <w:r>
        <w:rPr>
          <w:rFonts w:hint="eastAsia" w:ascii="黑体" w:hAnsi="黑体" w:eastAsia="黑体" w:cs="黑体"/>
          <w:b w:val="0"/>
          <w:bCs/>
          <w:color w:val="000000"/>
          <w:sz w:val="24"/>
          <w:szCs w:val="24"/>
          <w:lang w:val="en-US" w:eastAsia="zh-CN"/>
        </w:rPr>
        <w:t>1.</w:t>
      </w:r>
      <w:r>
        <w:rPr>
          <w:rFonts w:hint="eastAsia" w:ascii="黑体" w:hAnsi="黑体" w:eastAsia="黑体" w:cs="黑体"/>
          <w:b w:val="0"/>
          <w:bCs/>
          <w:color w:val="000000"/>
          <w:sz w:val="24"/>
          <w:szCs w:val="24"/>
        </w:rPr>
        <w:t>参选人资格要求</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 参选人为在中华人民共和国境内注册、具有独立承担民事责任能力的企业法人，营业执照经营范围包含检测等相关内容；</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 企业法定代表人为同一人或者存在控股、管理关系的不同企业不得同时参选，不接受联合体参选；</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1.3 参选人未被列入经营异常名录、严重违法失信企业名单，以国家企业信用信息公示系统（http://www.gsxt.gov.cn/index.html）查询结果为准；</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1.4 参选人与比选人无法律纠纷；</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 参选人持有效的省级（含）以上质量技术监督部门颁发的CMA计量认证资质，并提供包括所有检测项目方法证明文件的CMA证书附表；</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1.6 其他资格要求详见比选文件。</w:t>
      </w:r>
    </w:p>
    <w:p>
      <w:pPr>
        <w:pageBreakBefore w:val="0"/>
        <w:numPr>
          <w:ilvl w:val="0"/>
          <w:numId w:val="0"/>
        </w:numPr>
        <w:wordWrap/>
        <w:topLinePunct w:val="0"/>
        <w:bidi w:val="0"/>
        <w:spacing w:before="79" w:beforeLines="25" w:line="500" w:lineRule="exact"/>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2. 参选文件递交</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2.1 递交参选文件的截止时</w:t>
      </w:r>
      <w:r>
        <w:rPr>
          <w:rFonts w:hint="eastAsia" w:ascii="仿宋_GB2312" w:hAnsi="仿宋_GB2312" w:eastAsia="仿宋_GB2312" w:cs="仿宋_GB2312"/>
          <w:b w:val="0"/>
          <w:bCs w:val="0"/>
          <w:color w:val="000000"/>
          <w:sz w:val="24"/>
          <w:szCs w:val="24"/>
          <w:highlight w:val="none"/>
        </w:rPr>
        <w:t>间：</w:t>
      </w:r>
      <w:r>
        <w:rPr>
          <w:rFonts w:hint="eastAsia" w:ascii="仿宋_GB2312" w:hAnsi="仿宋_GB2312" w:cs="仿宋_GB2312"/>
          <w:b w:val="0"/>
          <w:bCs w:val="0"/>
          <w:color w:val="FF0000"/>
          <w:sz w:val="24"/>
          <w:szCs w:val="24"/>
          <w:highlight w:val="none"/>
          <w:lang w:val="en-US" w:eastAsia="zh-CN"/>
        </w:rPr>
        <w:t>2025</w:t>
      </w:r>
      <w:r>
        <w:rPr>
          <w:rFonts w:hint="eastAsia" w:ascii="仿宋_GB2312" w:hAnsi="仿宋_GB2312" w:eastAsia="仿宋_GB2312" w:cs="仿宋_GB2312"/>
          <w:b w:val="0"/>
          <w:bCs w:val="0"/>
          <w:sz w:val="24"/>
          <w:szCs w:val="24"/>
          <w:highlight w:val="none"/>
        </w:rPr>
        <w:t>年</w:t>
      </w:r>
      <w:r>
        <w:rPr>
          <w:rFonts w:hint="eastAsia" w:ascii="仿宋_GB2312" w:hAnsi="仿宋_GB2312" w:cs="仿宋_GB2312"/>
          <w:b w:val="0"/>
          <w:bCs w:val="0"/>
          <w:color w:val="FF0000"/>
          <w:sz w:val="24"/>
          <w:szCs w:val="24"/>
          <w:highlight w:val="none"/>
          <w:lang w:val="en-US" w:eastAsia="zh-CN"/>
        </w:rPr>
        <w:t>3</w:t>
      </w:r>
      <w:r>
        <w:rPr>
          <w:rFonts w:hint="eastAsia" w:ascii="仿宋_GB2312" w:hAnsi="仿宋_GB2312" w:eastAsia="仿宋_GB2312" w:cs="仿宋_GB2312"/>
          <w:b w:val="0"/>
          <w:bCs w:val="0"/>
          <w:sz w:val="24"/>
          <w:szCs w:val="24"/>
          <w:highlight w:val="none"/>
        </w:rPr>
        <w:t>月</w:t>
      </w:r>
      <w:del w:id="0" w:author="罗秋芳" w:date="2025-03-03T17:28:41Z">
        <w:r>
          <w:rPr>
            <w:rFonts w:hint="default" w:ascii="仿宋_GB2312" w:hAnsi="仿宋_GB2312" w:cs="仿宋_GB2312"/>
            <w:b w:val="0"/>
            <w:bCs w:val="0"/>
            <w:color w:val="FF0000"/>
            <w:sz w:val="24"/>
            <w:szCs w:val="24"/>
            <w:highlight w:val="none"/>
            <w:lang w:val="en-US" w:eastAsia="zh-CN"/>
          </w:rPr>
          <w:delText>7</w:delText>
        </w:r>
      </w:del>
      <w:ins w:id="1" w:author="罗秋芳" w:date="2025-03-03T17:28:41Z">
        <w:r>
          <w:rPr>
            <w:rFonts w:hint="eastAsia" w:ascii="仿宋_GB2312" w:hAnsi="仿宋_GB2312" w:cs="仿宋_GB2312"/>
            <w:b w:val="0"/>
            <w:bCs w:val="0"/>
            <w:color w:val="FF0000"/>
            <w:sz w:val="24"/>
            <w:szCs w:val="24"/>
            <w:highlight w:val="none"/>
            <w:lang w:val="en-US" w:eastAsia="zh-CN"/>
          </w:rPr>
          <w:t>8</w:t>
        </w:r>
      </w:ins>
      <w:r>
        <w:rPr>
          <w:rFonts w:hint="eastAsia" w:ascii="仿宋_GB2312" w:hAnsi="仿宋_GB2312" w:eastAsia="仿宋_GB2312" w:cs="仿宋_GB2312"/>
          <w:b w:val="0"/>
          <w:bCs w:val="0"/>
          <w:sz w:val="24"/>
          <w:szCs w:val="24"/>
          <w:highlight w:val="none"/>
        </w:rPr>
        <w:t>日</w:t>
      </w:r>
      <w:r>
        <w:rPr>
          <w:rFonts w:hint="eastAsia" w:ascii="仿宋_GB2312" w:hAnsi="仿宋_GB2312" w:eastAsia="仿宋_GB2312" w:cs="仿宋_GB2312"/>
          <w:b w:val="0"/>
          <w:bCs w:val="0"/>
          <w:sz w:val="24"/>
          <w:szCs w:val="24"/>
          <w:highlight w:val="none"/>
          <w:lang w:val="en-US" w:eastAsia="zh-CN"/>
        </w:rPr>
        <w:t>17</w:t>
      </w:r>
      <w:r>
        <w:rPr>
          <w:rFonts w:hint="eastAsia" w:ascii="仿宋_GB2312" w:hAnsi="仿宋_GB2312" w:eastAsia="仿宋_GB2312" w:cs="仿宋_GB2312"/>
          <w:b w:val="0"/>
          <w:bCs w:val="0"/>
          <w:sz w:val="24"/>
          <w:szCs w:val="24"/>
          <w:highlight w:val="none"/>
        </w:rPr>
        <w:t>:</w:t>
      </w:r>
      <w:r>
        <w:rPr>
          <w:rFonts w:hint="eastAsia" w:ascii="仿宋_GB2312" w:hAnsi="仿宋_GB2312" w:eastAsia="仿宋_GB2312" w:cs="仿宋_GB2312"/>
          <w:b w:val="0"/>
          <w:bCs w:val="0"/>
          <w:sz w:val="24"/>
          <w:szCs w:val="24"/>
          <w:highlight w:val="none"/>
          <w:lang w:val="en-US" w:eastAsia="zh-CN"/>
        </w:rPr>
        <w:t>00</w:t>
      </w:r>
      <w:r>
        <w:rPr>
          <w:rFonts w:hint="eastAsia" w:ascii="仿宋_GB2312" w:hAnsi="仿宋_GB2312" w:eastAsia="仿宋_GB2312" w:cs="仿宋_GB2312"/>
          <w:b w:val="0"/>
          <w:bCs w:val="0"/>
          <w:sz w:val="24"/>
          <w:szCs w:val="24"/>
          <w:highlight w:val="none"/>
        </w:rPr>
        <w:t>之前</w:t>
      </w:r>
      <w:r>
        <w:rPr>
          <w:rFonts w:hint="eastAsia" w:ascii="仿宋_GB2312" w:hAnsi="仿宋_GB2312" w:eastAsia="仿宋_GB2312" w:cs="仿宋_GB2312"/>
          <w:b w:val="0"/>
          <w:bCs w:val="0"/>
          <w:sz w:val="24"/>
          <w:szCs w:val="24"/>
        </w:rPr>
        <w:t>（以收到参选文件时间为准）。</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2.2参选文件正本</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套和副本</w:t>
      </w:r>
      <w:r>
        <w:rPr>
          <w:rFonts w:hint="eastAsia" w:ascii="仿宋_GB2312" w:hAnsi="仿宋_GB2312" w:cs="仿宋_GB2312"/>
          <w:b w:val="0"/>
          <w:bCs w:val="0"/>
          <w:color w:val="FF0000"/>
          <w:sz w:val="24"/>
          <w:szCs w:val="24"/>
          <w:highlight w:val="none"/>
          <w:lang w:val="en-US" w:eastAsia="zh-CN"/>
        </w:rPr>
        <w:t>1</w:t>
      </w:r>
      <w:r>
        <w:rPr>
          <w:rFonts w:hint="eastAsia" w:ascii="仿宋_GB2312" w:hAnsi="仿宋_GB2312" w:eastAsia="仿宋_GB2312" w:cs="仿宋_GB2312"/>
          <w:color w:val="000000"/>
          <w:sz w:val="24"/>
          <w:szCs w:val="24"/>
        </w:rPr>
        <w:t>套，每套参选文件须清楚地标明</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正本</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或“副本”。若正本和副本</w:t>
      </w:r>
      <w:r>
        <w:rPr>
          <w:rFonts w:hint="eastAsia" w:ascii="仿宋_GB2312" w:hAnsi="仿宋_GB2312" w:eastAsia="仿宋_GB2312" w:cs="仿宋_GB2312"/>
          <w:color w:val="000000"/>
          <w:sz w:val="24"/>
          <w:szCs w:val="24"/>
          <w:lang w:val="en-US" w:eastAsia="zh-CN"/>
        </w:rPr>
        <w:t>内容</w:t>
      </w:r>
      <w:r>
        <w:rPr>
          <w:rFonts w:hint="eastAsia" w:ascii="仿宋_GB2312" w:hAnsi="仿宋_GB2312" w:eastAsia="仿宋_GB2312" w:cs="仿宋_GB2312"/>
          <w:color w:val="000000"/>
          <w:sz w:val="24"/>
          <w:szCs w:val="24"/>
        </w:rPr>
        <w:t>不符，以正本为准。</w:t>
      </w:r>
      <w:r>
        <w:rPr>
          <w:rFonts w:hint="eastAsia" w:ascii="仿宋_GB2312" w:hAnsi="仿宋_GB2312" w:eastAsia="仿宋_GB2312" w:cs="仿宋_GB2312"/>
          <w:b/>
          <w:bCs/>
          <w:color w:val="000000"/>
          <w:sz w:val="24"/>
          <w:szCs w:val="24"/>
        </w:rPr>
        <w:t>参选文件装袋（密封条）密封，并加盖单位公章，否则无效。</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2.3 递交参选文件的地点为：福建省漳州市古雷港经济开发区杜浔镇北坂村二龙埔自然村127号QHSE部（二楼），联系人：</w:t>
      </w:r>
      <w:r>
        <w:rPr>
          <w:rFonts w:hint="eastAsia" w:ascii="仿宋_GB2312" w:hAnsi="仿宋_GB2312" w:cs="仿宋_GB2312"/>
          <w:b w:val="0"/>
          <w:bCs w:val="0"/>
          <w:color w:val="FF0000"/>
          <w:sz w:val="24"/>
          <w:szCs w:val="24"/>
          <w:highlight w:val="none"/>
          <w:lang w:val="en-US" w:eastAsia="zh-CN"/>
        </w:rPr>
        <w:t>林女士</w:t>
      </w:r>
      <w:r>
        <w:rPr>
          <w:rFonts w:hint="eastAsia" w:ascii="仿宋_GB2312" w:hAnsi="仿宋_GB2312" w:eastAsia="仿宋_GB2312" w:cs="仿宋_GB2312"/>
          <w:sz w:val="24"/>
          <w:szCs w:val="24"/>
        </w:rPr>
        <w:t xml:space="preserve"> ，联系电话：</w:t>
      </w:r>
      <w:r>
        <w:rPr>
          <w:rFonts w:hint="eastAsia" w:ascii="仿宋_GB2312" w:hAnsi="仿宋_GB2312" w:cs="仿宋_GB2312"/>
          <w:b w:val="0"/>
          <w:bCs w:val="0"/>
          <w:color w:val="FF0000"/>
          <w:sz w:val="24"/>
          <w:szCs w:val="24"/>
          <w:highlight w:val="none"/>
          <w:lang w:val="en-US" w:eastAsia="zh-CN"/>
        </w:rPr>
        <w:t>18050479405</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b/>
          <w:color w:val="000000"/>
          <w:sz w:val="24"/>
          <w:szCs w:val="24"/>
        </w:rPr>
        <w:t>因收件地区偏远，请用</w:t>
      </w:r>
      <w:r>
        <w:rPr>
          <w:rFonts w:hint="eastAsia" w:ascii="仿宋_GB2312" w:hAnsi="仿宋_GB2312" w:eastAsia="仿宋_GB2312" w:cs="仿宋_GB2312"/>
          <w:b w:val="0"/>
          <w:bCs w:val="0"/>
          <w:color w:val="FF0000"/>
          <w:sz w:val="24"/>
          <w:szCs w:val="24"/>
          <w:highlight w:val="none"/>
          <w:lang w:eastAsia="zh-CN"/>
        </w:rPr>
        <w:t>[</w:t>
      </w:r>
      <w:r>
        <w:rPr>
          <w:rFonts w:hint="eastAsia" w:ascii="仿宋_GB2312" w:hAnsi="仿宋_GB2312" w:eastAsia="仿宋_GB2312" w:cs="仿宋_GB2312"/>
          <w:b/>
          <w:color w:val="FF0000"/>
          <w:sz w:val="24"/>
          <w:szCs w:val="24"/>
        </w:rPr>
        <w:t>中国邮政、顺丰快递</w:t>
      </w:r>
      <w:r>
        <w:rPr>
          <w:rFonts w:hint="eastAsia" w:ascii="仿宋_GB2312" w:hAnsi="仿宋_GB2312" w:eastAsia="仿宋_GB2312" w:cs="仿宋_GB2312"/>
          <w:b w:val="0"/>
          <w:bCs w:val="0"/>
          <w:color w:val="FF0000"/>
          <w:sz w:val="24"/>
          <w:szCs w:val="24"/>
          <w:highlight w:val="none"/>
          <w:lang w:eastAsia="zh-CN"/>
        </w:rPr>
        <w:t>]</w:t>
      </w:r>
      <w:r>
        <w:rPr>
          <w:rFonts w:hint="eastAsia" w:ascii="仿宋_GB2312" w:hAnsi="仿宋_GB2312" w:eastAsia="仿宋_GB2312" w:cs="仿宋_GB2312"/>
          <w:b/>
          <w:color w:val="FF0000"/>
          <w:sz w:val="24"/>
          <w:szCs w:val="24"/>
        </w:rPr>
        <w:t>或亲自送达</w:t>
      </w:r>
      <w:r>
        <w:rPr>
          <w:rFonts w:hint="eastAsia" w:ascii="仿宋_GB2312" w:hAnsi="仿宋_GB2312" w:eastAsia="仿宋_GB2312" w:cs="仿宋_GB2312"/>
          <w:b/>
          <w:color w:val="000000"/>
          <w:sz w:val="24"/>
          <w:szCs w:val="24"/>
        </w:rPr>
        <w:t>，其他快递无法送达！！！外包装上必须注明参选项目名称、联系人</w:t>
      </w:r>
      <w:r>
        <w:rPr>
          <w:rFonts w:hint="eastAsia" w:ascii="仿宋_GB2312" w:hAnsi="仿宋_GB2312" w:eastAsia="仿宋_GB2312" w:cs="仿宋_GB2312"/>
          <w:b/>
          <w:color w:val="000000"/>
          <w:sz w:val="24"/>
          <w:szCs w:val="24"/>
          <w:lang w:eastAsia="zh-CN"/>
        </w:rPr>
        <w:t>及</w:t>
      </w:r>
      <w:r>
        <w:rPr>
          <w:rFonts w:hint="eastAsia" w:ascii="仿宋_GB2312" w:hAnsi="仿宋_GB2312" w:eastAsia="仿宋_GB2312" w:cs="仿宋_GB2312"/>
          <w:b/>
          <w:color w:val="000000"/>
          <w:sz w:val="24"/>
          <w:szCs w:val="24"/>
        </w:rPr>
        <w:t>电话。</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 逾期送达的或未送达指定地点</w:t>
      </w:r>
      <w:r>
        <w:rPr>
          <w:rFonts w:hint="eastAsia" w:ascii="仿宋_GB2312" w:hAnsi="仿宋_GB2312" w:eastAsia="仿宋_GB2312" w:cs="仿宋_GB2312"/>
          <w:color w:val="000000"/>
          <w:sz w:val="24"/>
          <w:szCs w:val="24"/>
          <w:lang w:val="en-US" w:eastAsia="zh-CN"/>
        </w:rPr>
        <w:t>的参选文件，以及</w:t>
      </w:r>
      <w:r>
        <w:rPr>
          <w:rFonts w:hint="eastAsia" w:ascii="仿宋_GB2312" w:hAnsi="仿宋_GB2312" w:eastAsia="仿宋_GB2312" w:cs="仿宋_GB2312"/>
          <w:color w:val="000000"/>
          <w:sz w:val="24"/>
          <w:szCs w:val="24"/>
        </w:rPr>
        <w:t>密封不符合规定要求的参选文件，比选人</w:t>
      </w:r>
      <w:r>
        <w:rPr>
          <w:rFonts w:hint="eastAsia" w:ascii="仿宋_GB2312" w:hAnsi="仿宋_GB2312" w:eastAsia="仿宋_GB2312" w:cs="仿宋_GB2312"/>
          <w:color w:val="000000"/>
          <w:sz w:val="24"/>
          <w:szCs w:val="24"/>
          <w:lang w:val="en-US" w:eastAsia="zh-CN"/>
        </w:rPr>
        <w:t>均</w:t>
      </w:r>
      <w:r>
        <w:rPr>
          <w:rFonts w:hint="eastAsia" w:ascii="仿宋_GB2312" w:hAnsi="仿宋_GB2312" w:eastAsia="仿宋_GB2312" w:cs="仿宋_GB2312"/>
          <w:color w:val="000000"/>
          <w:sz w:val="24"/>
          <w:szCs w:val="24"/>
        </w:rPr>
        <w:t>不予受理。</w:t>
      </w:r>
    </w:p>
    <w:p>
      <w:pPr>
        <w:pageBreakBefore w:val="0"/>
        <w:numPr>
          <w:ilvl w:val="0"/>
          <w:numId w:val="0"/>
        </w:numPr>
        <w:wordWrap/>
        <w:topLinePunct w:val="0"/>
        <w:bidi w:val="0"/>
        <w:spacing w:before="79" w:beforeLines="25" w:line="500" w:lineRule="exact"/>
        <w:rPr>
          <w:rFonts w:hint="default"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3.评选方法</w:t>
      </w:r>
    </w:p>
    <w:p>
      <w:pPr>
        <w:pageBreakBefore w:val="0"/>
        <w:wordWrap/>
        <w:topLinePunct w:val="0"/>
        <w:bidi w:val="0"/>
        <w:spacing w:before="79" w:beforeLines="25" w:line="500" w:lineRule="exact"/>
        <w:ind w:firstLine="480" w:firstLineChars="200"/>
        <w:rPr>
          <w:rFonts w:hint="default" w:ascii="仿宋_GB2312" w:hAnsi="仿宋_GB2312" w:eastAsia="仿宋_GB2312" w:cs="仿宋_GB2312"/>
          <w:b w:val="0"/>
          <w:bCs/>
          <w:sz w:val="24"/>
          <w:szCs w:val="24"/>
          <w:highlight w:val="green"/>
          <w:lang w:val="en-US" w:eastAsia="zh-CN"/>
        </w:rPr>
      </w:pPr>
      <w:r>
        <w:rPr>
          <w:rFonts w:hint="eastAsia" w:ascii="仿宋_GB2312" w:hAnsi="仿宋_GB2312" w:eastAsia="仿宋_GB2312" w:cs="仿宋_GB2312"/>
          <w:b w:val="0"/>
          <w:bCs/>
          <w:color w:val="000000"/>
          <w:sz w:val="24"/>
          <w:szCs w:val="24"/>
        </w:rPr>
        <w:t>本次比选</w:t>
      </w:r>
      <w:r>
        <w:rPr>
          <w:rFonts w:hint="eastAsia" w:ascii="仿宋_GB2312" w:hAnsi="仿宋_GB2312" w:eastAsia="仿宋_GB2312" w:cs="仿宋_GB2312"/>
          <w:b w:val="0"/>
          <w:bCs/>
          <w:color w:val="000000"/>
          <w:sz w:val="24"/>
          <w:szCs w:val="24"/>
          <w:highlight w:val="none"/>
        </w:rPr>
        <w:t>采用</w:t>
      </w:r>
      <w:r>
        <w:rPr>
          <w:rFonts w:hint="eastAsia" w:ascii="仿宋_GB2312" w:hAnsi="仿宋_GB2312" w:eastAsia="仿宋_GB2312" w:cs="仿宋_GB2312"/>
          <w:b w:val="0"/>
          <w:bCs/>
          <w:color w:val="000000"/>
          <w:sz w:val="24"/>
          <w:szCs w:val="24"/>
          <w:highlight w:val="none"/>
          <w:lang w:val="en-US" w:eastAsia="zh-CN"/>
        </w:rPr>
        <w:t>经评审的</w:t>
      </w:r>
      <w:r>
        <w:rPr>
          <w:rFonts w:hint="eastAsia" w:ascii="仿宋_GB2312" w:hAnsi="仿宋_GB2312" w:cs="仿宋_GB2312"/>
          <w:b w:val="0"/>
          <w:bCs/>
          <w:color w:val="FF0000"/>
          <w:sz w:val="24"/>
          <w:szCs w:val="24"/>
          <w:highlight w:val="none"/>
          <w:lang w:val="en-US" w:eastAsia="zh-CN"/>
        </w:rPr>
        <w:t>合理</w:t>
      </w:r>
      <w:r>
        <w:rPr>
          <w:rFonts w:hint="eastAsia" w:ascii="仿宋_GB2312" w:hAnsi="仿宋_GB2312" w:eastAsia="仿宋_GB2312" w:cs="仿宋_GB2312"/>
          <w:b w:val="0"/>
          <w:bCs/>
          <w:color w:val="000000"/>
          <w:sz w:val="24"/>
          <w:szCs w:val="24"/>
          <w:highlight w:val="none"/>
          <w:lang w:val="en-US" w:eastAsia="zh-CN"/>
        </w:rPr>
        <w:t>最低价中选的方式，确定1名中选人，作为福建省漳州福化水务发展有限责任公司2025年度北部水质净化中心环境自行监测技术服务项目</w:t>
      </w:r>
      <w:r>
        <w:rPr>
          <w:rFonts w:hint="eastAsia" w:ascii="仿宋_GB2312" w:hAnsi="仿宋_GB2312" w:cs="仿宋_GB2312"/>
          <w:b w:val="0"/>
          <w:bCs/>
          <w:color w:val="000000"/>
          <w:sz w:val="24"/>
          <w:szCs w:val="24"/>
          <w:highlight w:val="none"/>
          <w:lang w:val="en-US" w:eastAsia="zh-CN"/>
        </w:rPr>
        <w:t>服务</w:t>
      </w:r>
      <w:r>
        <w:rPr>
          <w:rFonts w:hint="eastAsia" w:ascii="仿宋_GB2312" w:hAnsi="仿宋_GB2312" w:eastAsia="仿宋_GB2312" w:cs="仿宋_GB2312"/>
          <w:b w:val="0"/>
          <w:bCs/>
          <w:color w:val="000000"/>
          <w:sz w:val="24"/>
          <w:szCs w:val="24"/>
          <w:highlight w:val="none"/>
          <w:lang w:val="en-US" w:eastAsia="zh-CN"/>
        </w:rPr>
        <w:t>商。</w:t>
      </w:r>
    </w:p>
    <w:p>
      <w:pPr>
        <w:pageBreakBefore w:val="0"/>
        <w:numPr>
          <w:ilvl w:val="0"/>
          <w:numId w:val="0"/>
        </w:numPr>
        <w:wordWrap/>
        <w:topLinePunct w:val="0"/>
        <w:bidi w:val="0"/>
        <w:spacing w:before="79" w:beforeLines="25" w:line="500" w:lineRule="exact"/>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4.最高限价</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b w:val="0"/>
          <w:bCs/>
          <w:sz w:val="24"/>
          <w:szCs w:val="24"/>
          <w:highlight w:val="none"/>
          <w:lang w:eastAsia="zh-CN"/>
        </w:rPr>
      </w:pPr>
      <w:r>
        <w:rPr>
          <w:rFonts w:hint="eastAsia" w:ascii="仿宋_GB2312" w:hAnsi="仿宋_GB2312" w:eastAsia="仿宋_GB2312" w:cs="仿宋_GB2312"/>
          <w:b w:val="0"/>
          <w:bCs/>
          <w:sz w:val="24"/>
          <w:szCs w:val="24"/>
          <w:highlight w:val="none"/>
          <w:lang w:eastAsia="zh-CN"/>
        </w:rPr>
        <w:t>本次比选设置最高限价，最高限价为￥</w:t>
      </w:r>
      <w:r>
        <w:rPr>
          <w:rFonts w:hint="eastAsia" w:ascii="仿宋_GB2312" w:hAnsi="仿宋_GB2312" w:cs="仿宋_GB2312"/>
          <w:b w:val="0"/>
          <w:bCs w:val="0"/>
          <w:color w:val="FF0000"/>
          <w:sz w:val="24"/>
          <w:szCs w:val="24"/>
          <w:highlight w:val="none"/>
          <w:lang w:val="en-US" w:eastAsia="zh-CN"/>
        </w:rPr>
        <w:t>100000</w:t>
      </w:r>
      <w:r>
        <w:rPr>
          <w:rFonts w:hint="eastAsia" w:ascii="仿宋_GB2312" w:hAnsi="仿宋_GB2312" w:eastAsia="仿宋_GB2312" w:cs="仿宋_GB2312"/>
          <w:b w:val="0"/>
          <w:bCs/>
          <w:sz w:val="24"/>
          <w:szCs w:val="24"/>
          <w:highlight w:val="none"/>
          <w:lang w:eastAsia="zh-CN"/>
        </w:rPr>
        <w:t>元（</w:t>
      </w:r>
      <w:r>
        <w:rPr>
          <w:rFonts w:hint="eastAsia" w:ascii="仿宋_GB2312" w:hAnsi="仿宋_GB2312" w:eastAsia="仿宋_GB2312" w:cs="仿宋_GB2312"/>
          <w:b w:val="0"/>
          <w:bCs/>
          <w:sz w:val="24"/>
          <w:szCs w:val="24"/>
          <w:highlight w:val="none"/>
          <w:lang w:val="en-US" w:eastAsia="zh-CN"/>
        </w:rPr>
        <w:t>含税</w:t>
      </w:r>
      <w:r>
        <w:rPr>
          <w:rFonts w:hint="eastAsia" w:ascii="仿宋_GB2312" w:hAnsi="仿宋_GB2312" w:eastAsia="仿宋_GB2312" w:cs="仿宋_GB2312"/>
          <w:b w:val="0"/>
          <w:bCs/>
          <w:sz w:val="24"/>
          <w:szCs w:val="24"/>
          <w:highlight w:val="none"/>
          <w:lang w:eastAsia="zh-CN"/>
        </w:rPr>
        <w:t>）（大写：拾万元整）（</w:t>
      </w:r>
      <w:r>
        <w:rPr>
          <w:rFonts w:hint="eastAsia" w:ascii="仿宋_GB2312" w:hAnsi="仿宋_GB2312" w:eastAsia="仿宋_GB2312" w:cs="仿宋_GB2312"/>
          <w:b w:val="0"/>
          <w:bCs/>
          <w:sz w:val="24"/>
          <w:szCs w:val="24"/>
          <w:highlight w:val="none"/>
          <w:lang w:val="en-US" w:eastAsia="zh-CN"/>
        </w:rPr>
        <w:t>含</w:t>
      </w:r>
      <w:r>
        <w:rPr>
          <w:rFonts w:hint="eastAsia" w:ascii="仿宋_GB2312" w:hAnsi="仿宋_GB2312" w:cs="仿宋_GB2312"/>
          <w:b w:val="0"/>
          <w:bCs/>
          <w:sz w:val="24"/>
          <w:szCs w:val="24"/>
          <w:highlight w:val="none"/>
          <w:lang w:val="en-US" w:eastAsia="zh-CN"/>
        </w:rPr>
        <w:t>6%</w:t>
      </w:r>
      <w:r>
        <w:rPr>
          <w:rFonts w:hint="eastAsia" w:ascii="仿宋_GB2312" w:hAnsi="仿宋_GB2312" w:eastAsia="仿宋_GB2312" w:cs="仿宋_GB2312"/>
          <w:b w:val="0"/>
          <w:bCs/>
          <w:sz w:val="24"/>
          <w:szCs w:val="24"/>
          <w:highlight w:val="none"/>
          <w:lang w:val="en-US" w:eastAsia="zh-CN"/>
        </w:rPr>
        <w:t>税</w:t>
      </w:r>
      <w:r>
        <w:rPr>
          <w:rFonts w:hint="eastAsia" w:ascii="仿宋_GB2312" w:hAnsi="仿宋_GB2312" w:eastAsia="仿宋_GB2312" w:cs="仿宋_GB2312"/>
          <w:b w:val="0"/>
          <w:bCs/>
          <w:sz w:val="24"/>
          <w:szCs w:val="24"/>
          <w:highlight w:val="none"/>
          <w:lang w:eastAsia="zh-CN"/>
        </w:rPr>
        <w:t>），超过最高限价的参选无效</w:t>
      </w:r>
      <w:r>
        <w:rPr>
          <w:rFonts w:hint="eastAsia" w:ascii="仿宋_GB2312" w:hAnsi="仿宋_GB2312" w:cs="仿宋_GB2312"/>
          <w:b w:val="0"/>
          <w:bCs/>
          <w:sz w:val="24"/>
          <w:szCs w:val="24"/>
          <w:highlight w:val="none"/>
          <w:lang w:eastAsia="zh-CN"/>
        </w:rPr>
        <w:t>，超过各单项限价的参选无效（各单项限价见第三章）。</w:t>
      </w:r>
    </w:p>
    <w:p>
      <w:pPr>
        <w:pageBreakBefore w:val="0"/>
        <w:numPr>
          <w:ilvl w:val="0"/>
          <w:numId w:val="0"/>
        </w:numPr>
        <w:wordWrap/>
        <w:topLinePunct w:val="0"/>
        <w:bidi w:val="0"/>
        <w:spacing w:before="79" w:beforeLines="25" w:line="500" w:lineRule="exact"/>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5.参选保证金</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.1参选保证金：</w:t>
      </w:r>
      <w:r>
        <w:rPr>
          <w:rFonts w:hint="eastAsia" w:ascii="仿宋_GB2312" w:hAnsi="仿宋_GB2312" w:eastAsia="仿宋_GB2312" w:cs="仿宋_GB2312"/>
          <w:b w:val="0"/>
          <w:bCs/>
          <w:sz w:val="24"/>
          <w:szCs w:val="24"/>
          <w:highlight w:val="none"/>
          <w:lang w:eastAsia="zh-CN"/>
        </w:rPr>
        <w:t>￥</w:t>
      </w:r>
      <w:r>
        <w:rPr>
          <w:rFonts w:hint="eastAsia" w:ascii="仿宋_GB2312" w:hAnsi="仿宋_GB2312" w:cs="仿宋_GB2312"/>
          <w:b w:val="0"/>
          <w:bCs w:val="0"/>
          <w:color w:val="FF0000"/>
          <w:sz w:val="24"/>
          <w:szCs w:val="24"/>
          <w:highlight w:val="none"/>
          <w:lang w:val="en-US" w:eastAsia="zh-CN"/>
        </w:rPr>
        <w:t>10000</w:t>
      </w:r>
      <w:r>
        <w:rPr>
          <w:rFonts w:hint="eastAsia" w:ascii="仿宋_GB2312" w:hAnsi="仿宋_GB2312" w:eastAsia="仿宋_GB2312" w:cs="仿宋_GB2312"/>
          <w:b w:val="0"/>
          <w:bCs/>
          <w:sz w:val="24"/>
          <w:szCs w:val="24"/>
          <w:highlight w:val="none"/>
          <w:lang w:eastAsia="zh-CN"/>
        </w:rPr>
        <w:t>元（大写</w:t>
      </w:r>
      <w:r>
        <w:rPr>
          <w:rFonts w:hint="eastAsia" w:ascii="仿宋_GB2312" w:hAnsi="仿宋_GB2312" w:cs="仿宋_GB2312"/>
          <w:b w:val="0"/>
          <w:bCs/>
          <w:sz w:val="24"/>
          <w:szCs w:val="24"/>
          <w:highlight w:val="none"/>
          <w:lang w:eastAsia="zh-CN"/>
        </w:rPr>
        <w:t>：</w:t>
      </w:r>
      <w:r>
        <w:rPr>
          <w:rFonts w:hint="eastAsia" w:ascii="仿宋_GB2312" w:hAnsi="仿宋_GB2312" w:cs="仿宋_GB2312"/>
          <w:b w:val="0"/>
          <w:bCs/>
          <w:sz w:val="24"/>
          <w:szCs w:val="24"/>
          <w:highlight w:val="none"/>
          <w:lang w:val="en-US" w:eastAsia="zh-CN"/>
        </w:rPr>
        <w:t>壹万</w:t>
      </w:r>
      <w:r>
        <w:rPr>
          <w:rFonts w:hint="eastAsia" w:ascii="仿宋_GB2312" w:hAnsi="仿宋_GB2312" w:eastAsia="仿宋_GB2312" w:cs="仿宋_GB2312"/>
          <w:b w:val="0"/>
          <w:bCs/>
          <w:sz w:val="24"/>
          <w:szCs w:val="24"/>
          <w:highlight w:val="none"/>
          <w:lang w:eastAsia="zh-CN"/>
        </w:rPr>
        <w:t>元整）</w:t>
      </w:r>
      <w:r>
        <w:rPr>
          <w:rFonts w:hint="eastAsia" w:ascii="仿宋_GB2312" w:hAnsi="仿宋_GB2312" w:eastAsia="仿宋_GB2312" w:cs="仿宋_GB2312"/>
          <w:bCs/>
          <w:color w:val="000000"/>
          <w:sz w:val="24"/>
          <w:szCs w:val="24"/>
        </w:rPr>
        <w:t>。</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.2参选保证金应从参选人所在地银行的参选人企业基本账户以电汇或银行转账的形式在</w:t>
      </w:r>
      <w:r>
        <w:rPr>
          <w:rFonts w:hint="eastAsia" w:ascii="仿宋_GB2312" w:hAnsi="仿宋_GB2312" w:cs="仿宋_GB2312"/>
          <w:b w:val="0"/>
          <w:bCs w:val="0"/>
          <w:color w:val="FF0000"/>
          <w:sz w:val="24"/>
          <w:szCs w:val="24"/>
          <w:highlight w:val="none"/>
          <w:lang w:val="en-US" w:eastAsia="zh-CN"/>
        </w:rPr>
        <w:t>2025</w:t>
      </w:r>
      <w:r>
        <w:rPr>
          <w:rFonts w:hint="eastAsia" w:ascii="仿宋_GB2312" w:hAnsi="仿宋_GB2312" w:eastAsia="仿宋_GB2312" w:cs="仿宋_GB2312"/>
          <w:b w:val="0"/>
          <w:bCs w:val="0"/>
          <w:sz w:val="24"/>
          <w:szCs w:val="24"/>
          <w:highlight w:val="none"/>
        </w:rPr>
        <w:t>年</w:t>
      </w:r>
      <w:r>
        <w:rPr>
          <w:rFonts w:hint="eastAsia" w:ascii="仿宋_GB2312" w:hAnsi="仿宋_GB2312" w:cs="仿宋_GB2312"/>
          <w:b w:val="0"/>
          <w:bCs w:val="0"/>
          <w:color w:val="FF0000"/>
          <w:sz w:val="24"/>
          <w:szCs w:val="24"/>
          <w:highlight w:val="none"/>
          <w:lang w:val="en-US" w:eastAsia="zh-CN"/>
        </w:rPr>
        <w:t>3</w:t>
      </w:r>
      <w:r>
        <w:rPr>
          <w:rFonts w:hint="eastAsia" w:ascii="仿宋_GB2312" w:hAnsi="仿宋_GB2312" w:eastAsia="仿宋_GB2312" w:cs="仿宋_GB2312"/>
          <w:b w:val="0"/>
          <w:bCs w:val="0"/>
          <w:sz w:val="24"/>
          <w:szCs w:val="24"/>
          <w:highlight w:val="none"/>
        </w:rPr>
        <w:t>月</w:t>
      </w:r>
      <w:del w:id="2" w:author="罗秋芳" w:date="2025-03-03T17:28:47Z">
        <w:r>
          <w:rPr>
            <w:rFonts w:hint="default" w:ascii="仿宋_GB2312" w:hAnsi="仿宋_GB2312" w:cs="仿宋_GB2312"/>
            <w:b w:val="0"/>
            <w:bCs w:val="0"/>
            <w:color w:val="FF0000"/>
            <w:sz w:val="24"/>
            <w:szCs w:val="24"/>
            <w:highlight w:val="none"/>
            <w:lang w:val="en-US" w:eastAsia="zh-CN"/>
          </w:rPr>
          <w:delText>7</w:delText>
        </w:r>
      </w:del>
      <w:ins w:id="3" w:author="罗秋芳" w:date="2025-03-03T17:28:47Z">
        <w:r>
          <w:rPr>
            <w:rFonts w:hint="eastAsia" w:ascii="仿宋_GB2312" w:hAnsi="仿宋_GB2312" w:cs="仿宋_GB2312"/>
            <w:b w:val="0"/>
            <w:bCs w:val="0"/>
            <w:color w:val="FF0000"/>
            <w:sz w:val="24"/>
            <w:szCs w:val="24"/>
            <w:highlight w:val="none"/>
            <w:lang w:val="en-US" w:eastAsia="zh-CN"/>
          </w:rPr>
          <w:t>8</w:t>
        </w:r>
      </w:ins>
      <w:bookmarkStart w:id="52" w:name="_GoBack"/>
      <w:bookmarkEnd w:id="52"/>
      <w:r>
        <w:rPr>
          <w:rFonts w:hint="eastAsia" w:ascii="仿宋_GB2312" w:hAnsi="仿宋_GB2312" w:eastAsia="仿宋_GB2312" w:cs="仿宋_GB2312"/>
          <w:b w:val="0"/>
          <w:bCs w:val="0"/>
          <w:sz w:val="24"/>
          <w:szCs w:val="24"/>
          <w:highlight w:val="none"/>
        </w:rPr>
        <w:t>日</w:t>
      </w:r>
      <w:r>
        <w:rPr>
          <w:rFonts w:hint="eastAsia" w:ascii="仿宋_GB2312" w:hAnsi="仿宋_GB2312" w:eastAsia="仿宋_GB2312" w:cs="仿宋_GB2312"/>
          <w:b w:val="0"/>
          <w:bCs w:val="0"/>
          <w:sz w:val="24"/>
          <w:szCs w:val="24"/>
          <w:highlight w:val="none"/>
          <w:lang w:val="en-US" w:eastAsia="zh-CN"/>
        </w:rPr>
        <w:t>17</w:t>
      </w:r>
      <w:r>
        <w:rPr>
          <w:rFonts w:hint="eastAsia" w:ascii="仿宋_GB2312" w:hAnsi="仿宋_GB2312" w:eastAsia="仿宋_GB2312" w:cs="仿宋_GB2312"/>
          <w:b w:val="0"/>
          <w:bCs w:val="0"/>
          <w:sz w:val="24"/>
          <w:szCs w:val="24"/>
          <w:highlight w:val="none"/>
        </w:rPr>
        <w:t>:</w:t>
      </w:r>
      <w:r>
        <w:rPr>
          <w:rFonts w:hint="eastAsia" w:ascii="仿宋_GB2312" w:hAnsi="仿宋_GB2312" w:eastAsia="仿宋_GB2312" w:cs="仿宋_GB2312"/>
          <w:b w:val="0"/>
          <w:bCs w:val="0"/>
          <w:sz w:val="24"/>
          <w:szCs w:val="24"/>
          <w:highlight w:val="none"/>
          <w:lang w:val="en-US" w:eastAsia="zh-CN"/>
        </w:rPr>
        <w:t>00</w:t>
      </w:r>
      <w:r>
        <w:rPr>
          <w:rFonts w:hint="eastAsia" w:ascii="仿宋_GB2312" w:hAnsi="仿宋_GB2312" w:eastAsia="仿宋_GB2312" w:cs="仿宋_GB2312"/>
          <w:bCs/>
          <w:color w:val="000000"/>
          <w:sz w:val="24"/>
          <w:szCs w:val="24"/>
        </w:rPr>
        <w:t>之前汇到</w:t>
      </w:r>
      <w:r>
        <w:rPr>
          <w:rFonts w:hint="eastAsia" w:ascii="仿宋_GB2312" w:hAnsi="仿宋_GB2312" w:eastAsia="仿宋_GB2312" w:cs="仿宋_GB2312"/>
          <w:bCs/>
          <w:color w:val="000000"/>
          <w:sz w:val="24"/>
          <w:szCs w:val="24"/>
          <w:lang w:eastAsia="zh-CN"/>
        </w:rPr>
        <w:t>比选人</w:t>
      </w:r>
      <w:r>
        <w:rPr>
          <w:rFonts w:hint="eastAsia" w:ascii="仿宋_GB2312" w:hAnsi="仿宋_GB2312" w:eastAsia="仿宋_GB2312" w:cs="仿宋_GB2312"/>
          <w:bCs/>
          <w:color w:val="000000"/>
          <w:sz w:val="24"/>
          <w:szCs w:val="24"/>
        </w:rPr>
        <w:t>指定的账户，并应在电汇或银行转账单上注明用途：</w:t>
      </w:r>
      <w:r>
        <w:rPr>
          <w:rFonts w:hint="eastAsia" w:ascii="仿宋_GB2312" w:hAnsi="仿宋_GB2312" w:eastAsia="仿宋_GB2312" w:cs="仿宋_GB2312"/>
          <w:b w:val="0"/>
          <w:bCs/>
          <w:color w:val="000000"/>
          <w:sz w:val="24"/>
          <w:szCs w:val="24"/>
          <w:highlight w:val="none"/>
          <w:lang w:val="en-US" w:eastAsia="zh-CN"/>
        </w:rPr>
        <w:t>2025年度</w:t>
      </w:r>
      <w:r>
        <w:rPr>
          <w:rFonts w:hint="eastAsia" w:ascii="仿宋_GB2312" w:hAnsi="仿宋_GB2312" w:cs="仿宋_GB2312"/>
          <w:b w:val="0"/>
          <w:bCs/>
          <w:color w:val="000000"/>
          <w:sz w:val="24"/>
          <w:szCs w:val="24"/>
          <w:highlight w:val="none"/>
          <w:lang w:val="en-US" w:eastAsia="zh-CN"/>
        </w:rPr>
        <w:t>北水</w:t>
      </w:r>
      <w:r>
        <w:rPr>
          <w:rFonts w:hint="eastAsia" w:ascii="仿宋_GB2312" w:hAnsi="仿宋_GB2312" w:eastAsia="仿宋_GB2312" w:cs="仿宋_GB2312"/>
          <w:b w:val="0"/>
          <w:bCs/>
          <w:color w:val="000000"/>
          <w:sz w:val="24"/>
          <w:szCs w:val="24"/>
          <w:highlight w:val="none"/>
          <w:lang w:val="en-US" w:eastAsia="zh-CN"/>
        </w:rPr>
        <w:t>环境自行监测技术服务项</w:t>
      </w:r>
      <w:r>
        <w:rPr>
          <w:rFonts w:hint="eastAsia" w:ascii="仿宋_GB2312" w:hAnsi="仿宋_GB2312" w:eastAsia="仿宋_GB2312" w:cs="仿宋_GB2312"/>
          <w:bCs/>
          <w:color w:val="000000"/>
          <w:sz w:val="24"/>
          <w:szCs w:val="24"/>
        </w:rPr>
        <w:t>目参选保证金。</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5.3 参选保证金银行账号</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开户银行：中国建设银行股份有限公司漳州古雷港支行</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开户名称：福建省漳州福化水务发展有限责任公司</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账    号：35050166950100000732 </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注明用途：</w:t>
      </w:r>
      <w:r>
        <w:rPr>
          <w:rFonts w:hint="eastAsia" w:ascii="仿宋_GB2312" w:hAnsi="仿宋_GB2312" w:eastAsia="仿宋_GB2312" w:cs="仿宋_GB2312"/>
          <w:b w:val="0"/>
          <w:bCs/>
          <w:color w:val="000000"/>
          <w:sz w:val="24"/>
          <w:szCs w:val="24"/>
          <w:highlight w:val="none"/>
          <w:lang w:val="en-US" w:eastAsia="zh-CN"/>
        </w:rPr>
        <w:t>2025年度</w:t>
      </w:r>
      <w:r>
        <w:rPr>
          <w:rFonts w:hint="eastAsia" w:ascii="仿宋_GB2312" w:hAnsi="仿宋_GB2312" w:cs="仿宋_GB2312"/>
          <w:b w:val="0"/>
          <w:bCs/>
          <w:color w:val="000000"/>
          <w:sz w:val="24"/>
          <w:szCs w:val="24"/>
          <w:highlight w:val="none"/>
          <w:lang w:val="en-US" w:eastAsia="zh-CN"/>
        </w:rPr>
        <w:t>北水</w:t>
      </w:r>
      <w:r>
        <w:rPr>
          <w:rFonts w:hint="eastAsia" w:ascii="仿宋_GB2312" w:hAnsi="仿宋_GB2312" w:eastAsia="仿宋_GB2312" w:cs="仿宋_GB2312"/>
          <w:b w:val="0"/>
          <w:bCs/>
          <w:color w:val="000000"/>
          <w:sz w:val="24"/>
          <w:szCs w:val="24"/>
          <w:highlight w:val="none"/>
          <w:lang w:val="en-US" w:eastAsia="zh-CN"/>
        </w:rPr>
        <w:t>环境自行监测技术服务项</w:t>
      </w:r>
      <w:r>
        <w:rPr>
          <w:rFonts w:hint="eastAsia" w:ascii="仿宋_GB2312" w:hAnsi="仿宋_GB2312" w:eastAsia="仿宋_GB2312" w:cs="仿宋_GB2312"/>
          <w:bCs/>
          <w:color w:val="000000"/>
          <w:sz w:val="24"/>
          <w:szCs w:val="24"/>
        </w:rPr>
        <w:t>目参选保证金。</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cs="仿宋_GB2312"/>
          <w:color w:val="000000"/>
          <w:sz w:val="24"/>
          <w:szCs w:val="24"/>
          <w:lang w:val="en-US" w:eastAsia="zh-CN"/>
        </w:rPr>
        <w:t xml:space="preserve">5.3 </w:t>
      </w:r>
      <w:r>
        <w:rPr>
          <w:rFonts w:hint="eastAsia" w:ascii="仿宋_GB2312" w:hAnsi="仿宋_GB2312" w:eastAsia="仿宋_GB2312" w:cs="仿宋_GB2312"/>
          <w:color w:val="000000"/>
          <w:sz w:val="24"/>
          <w:szCs w:val="24"/>
          <w:lang w:val="en-US" w:eastAsia="zh-CN"/>
        </w:rPr>
        <w:t>保证金</w:t>
      </w:r>
      <w:r>
        <w:rPr>
          <w:rFonts w:hint="eastAsia" w:ascii="仿宋_GB2312" w:hAnsi="仿宋_GB2312" w:eastAsia="仿宋_GB2312" w:cs="仿宋_GB2312"/>
          <w:color w:val="000000"/>
          <w:sz w:val="24"/>
          <w:szCs w:val="24"/>
        </w:rPr>
        <w:t>参选有效期为参选文件接收截止期后30</w:t>
      </w:r>
      <w:r>
        <w:rPr>
          <w:rFonts w:hint="eastAsia" w:ascii="仿宋_GB2312" w:hAnsi="仿宋_GB2312" w:eastAsia="仿宋_GB2312" w:cs="仿宋_GB2312"/>
          <w:color w:val="000000"/>
          <w:sz w:val="24"/>
          <w:szCs w:val="24"/>
          <w:lang w:eastAsia="zh-CN"/>
        </w:rPr>
        <w:t>日</w:t>
      </w:r>
      <w:r>
        <w:rPr>
          <w:rFonts w:hint="eastAsia" w:ascii="仿宋_GB2312" w:hAnsi="仿宋_GB2312" w:eastAsia="仿宋_GB2312" w:cs="仿宋_GB2312"/>
          <w:color w:val="000000"/>
          <w:sz w:val="24"/>
          <w:szCs w:val="24"/>
        </w:rPr>
        <w:t>，参选保证金有效期与参选有效期一致。</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lang w:val="en-US" w:eastAsia="zh-CN"/>
        </w:rPr>
        <w:t xml:space="preserve">5.4 </w:t>
      </w:r>
      <w:r>
        <w:rPr>
          <w:rFonts w:hint="eastAsia" w:ascii="仿宋_GB2312" w:hAnsi="仿宋_GB2312" w:eastAsia="仿宋_GB2312" w:cs="仿宋_GB2312"/>
          <w:bCs/>
          <w:color w:val="000000"/>
          <w:sz w:val="24"/>
          <w:szCs w:val="24"/>
        </w:rPr>
        <w:t>中选人的参选保证金在合同签订后</w:t>
      </w:r>
      <w:r>
        <w:rPr>
          <w:rFonts w:hint="eastAsia" w:ascii="仿宋_GB2312" w:hAnsi="仿宋_GB2312" w:eastAsia="仿宋_GB2312" w:cs="仿宋_GB2312"/>
          <w:bCs/>
          <w:color w:val="000000"/>
          <w:sz w:val="24"/>
          <w:szCs w:val="24"/>
          <w:lang w:val="en-US" w:eastAsia="zh-CN"/>
        </w:rPr>
        <w:t>7</w:t>
      </w:r>
      <w:r>
        <w:rPr>
          <w:rFonts w:hint="eastAsia" w:ascii="仿宋_GB2312" w:hAnsi="仿宋_GB2312" w:eastAsia="仿宋_GB2312" w:cs="仿宋_GB2312"/>
          <w:bCs/>
          <w:color w:val="000000"/>
          <w:sz w:val="24"/>
          <w:szCs w:val="24"/>
          <w:lang w:eastAsia="zh-CN"/>
        </w:rPr>
        <w:t>日</w:t>
      </w:r>
      <w:r>
        <w:rPr>
          <w:rFonts w:hint="eastAsia" w:ascii="仿宋_GB2312" w:hAnsi="仿宋_GB2312" w:eastAsia="仿宋_GB2312" w:cs="仿宋_GB2312"/>
          <w:bCs/>
          <w:color w:val="000000"/>
          <w:sz w:val="24"/>
          <w:szCs w:val="24"/>
        </w:rPr>
        <w:t>内无息退还</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或者转为合同的履约保证金，</w:t>
      </w:r>
      <w:r>
        <w:rPr>
          <w:rFonts w:hint="eastAsia" w:ascii="仿宋_GB2312" w:hAnsi="仿宋_GB2312" w:eastAsia="仿宋_GB2312" w:cs="仿宋_GB2312"/>
          <w:bCs/>
          <w:color w:val="000000"/>
          <w:sz w:val="24"/>
          <w:szCs w:val="24"/>
          <w:lang w:eastAsia="zh-CN"/>
        </w:rPr>
        <w:t>其他参选人的</w:t>
      </w:r>
      <w:r>
        <w:rPr>
          <w:rFonts w:hint="eastAsia" w:ascii="仿宋_GB2312" w:hAnsi="仿宋_GB2312" w:eastAsia="仿宋_GB2312" w:cs="仿宋_GB2312"/>
          <w:bCs/>
          <w:color w:val="000000"/>
          <w:sz w:val="24"/>
          <w:szCs w:val="24"/>
        </w:rPr>
        <w:t>保证金</w:t>
      </w:r>
      <w:r>
        <w:rPr>
          <w:rFonts w:hint="eastAsia" w:ascii="仿宋_GB2312" w:hAnsi="仿宋_GB2312" w:eastAsia="仿宋_GB2312" w:cs="仿宋_GB2312"/>
          <w:bCs/>
          <w:color w:val="000000"/>
          <w:sz w:val="24"/>
          <w:szCs w:val="24"/>
          <w:lang w:eastAsia="zh-CN"/>
        </w:rPr>
        <w:t>将在中选</w:t>
      </w:r>
      <w:r>
        <w:rPr>
          <w:rFonts w:hint="eastAsia" w:ascii="仿宋_GB2312" w:hAnsi="仿宋_GB2312" w:eastAsia="仿宋_GB2312" w:cs="仿宋_GB2312"/>
          <w:bCs/>
          <w:color w:val="000000"/>
          <w:sz w:val="24"/>
          <w:szCs w:val="24"/>
        </w:rPr>
        <w:t>公示期结束</w:t>
      </w:r>
      <w:r>
        <w:rPr>
          <w:rFonts w:hint="eastAsia" w:ascii="仿宋_GB2312" w:hAnsi="仿宋_GB2312" w:eastAsia="仿宋_GB2312" w:cs="仿宋_GB2312"/>
          <w:bCs/>
          <w:color w:val="000000"/>
          <w:sz w:val="24"/>
          <w:szCs w:val="24"/>
          <w:lang w:eastAsia="zh-CN"/>
        </w:rPr>
        <w:t>后</w:t>
      </w:r>
      <w:r>
        <w:rPr>
          <w:rFonts w:hint="eastAsia" w:ascii="仿宋_GB2312" w:hAnsi="仿宋_GB2312" w:eastAsia="仿宋_GB2312" w:cs="仿宋_GB2312"/>
          <w:bCs/>
          <w:color w:val="000000"/>
          <w:sz w:val="24"/>
          <w:szCs w:val="24"/>
          <w:lang w:val="en-US" w:eastAsia="zh-CN"/>
        </w:rPr>
        <w:t>7</w:t>
      </w:r>
      <w:r>
        <w:rPr>
          <w:rFonts w:hint="eastAsia" w:ascii="仿宋_GB2312" w:hAnsi="仿宋_GB2312" w:eastAsia="仿宋_GB2312" w:cs="仿宋_GB2312"/>
          <w:bCs/>
          <w:color w:val="000000"/>
          <w:sz w:val="24"/>
          <w:szCs w:val="24"/>
          <w:lang w:eastAsia="zh-CN"/>
        </w:rPr>
        <w:t>日内无息退还</w:t>
      </w:r>
      <w:r>
        <w:rPr>
          <w:rFonts w:hint="eastAsia" w:ascii="仿宋_GB2312" w:hAnsi="仿宋_GB2312" w:eastAsia="仿宋_GB2312" w:cs="仿宋_GB2312"/>
          <w:bCs/>
          <w:color w:val="000000"/>
          <w:sz w:val="24"/>
          <w:szCs w:val="24"/>
        </w:rPr>
        <w:t>。</w:t>
      </w:r>
    </w:p>
    <w:p>
      <w:pPr>
        <w:pageBreakBefore w:val="0"/>
        <w:tabs>
          <w:tab w:val="left" w:pos="6681"/>
        </w:tabs>
        <w:wordWrap/>
        <w:topLinePunct w:val="0"/>
        <w:bidi w:val="0"/>
        <w:spacing w:before="79" w:beforeLines="25" w:line="500" w:lineRule="exact"/>
        <w:rPr>
          <w:rFonts w:hint="eastAsia" w:ascii="黑体" w:hAnsi="黑体" w:eastAsia="黑体" w:cs="黑体"/>
          <w:b/>
          <w:color w:val="000000"/>
          <w:sz w:val="24"/>
          <w:szCs w:val="24"/>
          <w:lang w:val="en-US" w:eastAsia="zh-CN"/>
        </w:rPr>
      </w:pPr>
      <w:r>
        <w:rPr>
          <w:rFonts w:hint="eastAsia" w:ascii="黑体" w:hAnsi="黑体" w:eastAsia="黑体" w:cs="黑体"/>
          <w:b w:val="0"/>
          <w:bCs/>
          <w:color w:val="000000"/>
          <w:sz w:val="24"/>
          <w:szCs w:val="24"/>
          <w:lang w:val="en-US" w:eastAsia="zh-CN"/>
        </w:rPr>
        <w:t>6.其他</w:t>
      </w:r>
      <w:r>
        <w:rPr>
          <w:rFonts w:hint="eastAsia" w:ascii="黑体" w:hAnsi="黑体" w:eastAsia="黑体" w:cs="黑体"/>
          <w:b/>
          <w:color w:val="000000"/>
          <w:sz w:val="24"/>
          <w:szCs w:val="24"/>
          <w:lang w:val="en-US" w:eastAsia="zh-CN"/>
        </w:rPr>
        <w:tab/>
      </w:r>
    </w:p>
    <w:p>
      <w:pPr>
        <w:pageBreakBefore w:val="0"/>
        <w:wordWrap/>
        <w:topLinePunct w:val="0"/>
        <w:bidi w:val="0"/>
        <w:spacing w:before="79" w:beforeLines="25" w:line="500" w:lineRule="exact"/>
        <w:ind w:firstLine="720" w:firstLineChars="3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福建省漳州福化水务发展有限责任公司</w:t>
      </w:r>
      <w:r>
        <w:rPr>
          <w:rFonts w:hint="eastAsia" w:ascii="仿宋_GB2312" w:hAnsi="仿宋_GB2312" w:eastAsia="仿宋_GB2312" w:cs="仿宋_GB2312"/>
          <w:color w:val="000000"/>
          <w:sz w:val="24"/>
          <w:szCs w:val="24"/>
        </w:rPr>
        <w:t>承</w:t>
      </w:r>
      <w:r>
        <w:rPr>
          <w:rFonts w:hint="eastAsia" w:ascii="仿宋_GB2312" w:hAnsi="仿宋_GB2312" w:eastAsia="仿宋_GB2312" w:cs="仿宋_GB2312"/>
          <w:bCs/>
          <w:color w:val="000000"/>
          <w:sz w:val="24"/>
          <w:szCs w:val="24"/>
        </w:rPr>
        <w:t>诺本次</w:t>
      </w:r>
      <w:r>
        <w:rPr>
          <w:rFonts w:hint="eastAsia" w:ascii="仿宋_GB2312" w:hAnsi="仿宋_GB2312" w:eastAsia="仿宋_GB2312" w:cs="仿宋_GB2312"/>
          <w:color w:val="000000"/>
          <w:sz w:val="24"/>
          <w:szCs w:val="24"/>
        </w:rPr>
        <w:t>自主比选不存在任何障碍，并对其内容的真实性、完整性和有效性负责。</w:t>
      </w:r>
    </w:p>
    <w:p>
      <w:pPr>
        <w:pageBreakBefore w:val="0"/>
        <w:wordWrap/>
        <w:topLinePunct w:val="0"/>
        <w:bidi w:val="0"/>
        <w:spacing w:before="79" w:beforeLines="25" w:line="500" w:lineRule="exact"/>
        <w:ind w:firstLine="480" w:firstLineChars="200"/>
        <w:rPr>
          <w:rFonts w:hint="eastAsia" w:ascii="仿宋_GB2312" w:hAnsi="仿宋_GB2312" w:cs="仿宋_GB2312"/>
          <w:b w:val="0"/>
          <w:bCs w:val="0"/>
          <w:color w:val="FF0000"/>
          <w:sz w:val="24"/>
          <w:szCs w:val="24"/>
          <w:highlight w:val="none"/>
          <w:lang w:val="en-US" w:eastAsia="zh-CN"/>
        </w:rPr>
      </w:pPr>
      <w:r>
        <w:rPr>
          <w:rFonts w:hint="eastAsia" w:ascii="仿宋_GB2312" w:hAnsi="仿宋_GB2312" w:eastAsia="仿宋_GB2312" w:cs="仿宋_GB2312"/>
          <w:color w:val="000000"/>
          <w:sz w:val="24"/>
          <w:szCs w:val="24"/>
          <w:lang w:val="en-US" w:eastAsia="zh-CN"/>
        </w:rPr>
        <w:t>比选</w:t>
      </w:r>
      <w:r>
        <w:rPr>
          <w:rFonts w:hint="eastAsia" w:ascii="仿宋_GB2312" w:hAnsi="仿宋_GB2312" w:eastAsia="仿宋_GB2312" w:cs="仿宋_GB2312"/>
          <w:color w:val="000000"/>
          <w:sz w:val="24"/>
          <w:szCs w:val="24"/>
        </w:rPr>
        <w:t>联系人：</w:t>
      </w:r>
      <w:r>
        <w:rPr>
          <w:rFonts w:hint="eastAsia" w:ascii="仿宋_GB2312" w:hAnsi="仿宋_GB2312" w:cs="仿宋_GB2312"/>
          <w:b w:val="0"/>
          <w:bCs w:val="0"/>
          <w:color w:val="FF0000"/>
          <w:sz w:val="24"/>
          <w:szCs w:val="24"/>
          <w:highlight w:val="none"/>
          <w:lang w:val="en-US" w:eastAsia="zh-CN"/>
        </w:rPr>
        <w:t xml:space="preserve">林女士 </w:t>
      </w:r>
      <w:r>
        <w:rPr>
          <w:rFonts w:hint="eastAsia" w:ascii="仿宋_GB2312" w:hAnsi="仿宋_GB2312" w:eastAsia="仿宋_GB2312" w:cs="仿宋_GB2312"/>
          <w:sz w:val="24"/>
          <w:szCs w:val="24"/>
        </w:rPr>
        <w:t>联系电话：</w:t>
      </w:r>
      <w:r>
        <w:rPr>
          <w:rFonts w:hint="eastAsia" w:ascii="仿宋_GB2312" w:hAnsi="仿宋_GB2312" w:cs="仿宋_GB2312"/>
          <w:b w:val="0"/>
          <w:bCs w:val="0"/>
          <w:color w:val="FF0000"/>
          <w:sz w:val="24"/>
          <w:szCs w:val="24"/>
          <w:highlight w:val="none"/>
          <w:lang w:val="en-US" w:eastAsia="zh-CN"/>
        </w:rPr>
        <w:t>18050479405</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纪检监督及电话：</w:t>
      </w:r>
      <w:r>
        <w:rPr>
          <w:rFonts w:hint="eastAsia" w:ascii="仿宋_GB2312" w:hAnsi="仿宋_GB2312" w:cs="仿宋_GB2312"/>
          <w:b w:val="0"/>
          <w:bCs w:val="0"/>
          <w:color w:val="FF0000"/>
          <w:sz w:val="24"/>
          <w:szCs w:val="24"/>
          <w:highlight w:val="none"/>
          <w:lang w:val="en-US" w:eastAsia="zh-CN"/>
        </w:rPr>
        <w:t xml:space="preserve">林女士 </w:t>
      </w:r>
      <w:r>
        <w:rPr>
          <w:rFonts w:hint="eastAsia" w:ascii="仿宋_GB2312" w:hAnsi="仿宋_GB2312" w:cs="仿宋_GB2312"/>
          <w:b w:val="0"/>
          <w:bCs w:val="0"/>
          <w:color w:val="auto"/>
          <w:sz w:val="24"/>
          <w:szCs w:val="24"/>
          <w:highlight w:val="none"/>
          <w:lang w:val="en-US" w:eastAsia="zh-CN"/>
        </w:rPr>
        <w:t>联系电话：</w:t>
      </w:r>
      <w:r>
        <w:rPr>
          <w:rFonts w:hint="eastAsia" w:ascii="仿宋_GB2312" w:hAnsi="仿宋_GB2312" w:eastAsia="仿宋_GB2312" w:cs="仿宋_GB2312"/>
          <w:color w:val="000000"/>
          <w:sz w:val="24"/>
          <w:szCs w:val="24"/>
          <w:highlight w:val="none"/>
          <w:lang w:val="en-US" w:eastAsia="zh-CN"/>
        </w:rPr>
        <w:t xml:space="preserve"> 0591-87270021</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联系地址：福建省漳州市古雷港经济开发区杜浔镇北坂村二龙埔自然村127号</w:t>
      </w:r>
      <w:r>
        <w:rPr>
          <w:rFonts w:hint="eastAsia" w:ascii="仿宋_GB2312" w:hAnsi="仿宋_GB2312" w:eastAsia="仿宋_GB2312" w:cs="仿宋_GB2312"/>
          <w:color w:val="000000"/>
          <w:sz w:val="24"/>
          <w:szCs w:val="24"/>
        </w:rPr>
        <w:t xml:space="preserve">   </w:t>
      </w:r>
    </w:p>
    <w:p>
      <w:pPr>
        <w:pageBreakBefore w:val="0"/>
        <w:wordWrap/>
        <w:topLinePunct w:val="0"/>
        <w:bidi w:val="0"/>
        <w:spacing w:before="79" w:beforeLines="25" w:line="500" w:lineRule="exact"/>
        <w:ind w:firstLine="3840" w:firstLineChars="1600"/>
        <w:jc w:val="righ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福建省漳州福化水务发展有限责任</w:t>
      </w:r>
      <w:r>
        <w:rPr>
          <w:rFonts w:hint="eastAsia" w:ascii="仿宋_GB2312" w:hAnsi="仿宋_GB2312" w:eastAsia="仿宋_GB2312" w:cs="仿宋_GB2312"/>
          <w:bCs/>
          <w:color w:val="FF0000"/>
          <w:sz w:val="24"/>
          <w:szCs w:val="24"/>
          <w:lang w:eastAsia="zh-CN"/>
        </w:rPr>
        <w:t>公司</w:t>
      </w:r>
      <w:r>
        <w:rPr>
          <w:rFonts w:hint="eastAsia" w:ascii="仿宋_GB2312" w:hAnsi="仿宋_GB2312" w:eastAsia="仿宋_GB2312" w:cs="仿宋_GB2312"/>
          <w:color w:val="000000"/>
          <w:sz w:val="24"/>
          <w:szCs w:val="24"/>
        </w:rPr>
        <w:t xml:space="preserve"> </w:t>
      </w:r>
    </w:p>
    <w:p>
      <w:pPr>
        <w:pageBreakBefore w:val="0"/>
        <w:wordWrap/>
        <w:topLinePunct w:val="0"/>
        <w:bidi w:val="0"/>
        <w:spacing w:before="79" w:beforeLines="25" w:line="500" w:lineRule="exact"/>
        <w:ind w:firstLine="480" w:firstLineChars="200"/>
        <w:jc w:val="righ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 xml:space="preserve">                      </w:t>
      </w:r>
      <w:bookmarkEnd w:id="8"/>
      <w:r>
        <w:rPr>
          <w:rFonts w:hint="eastAsia" w:ascii="仿宋_GB2312" w:hAnsi="仿宋_GB2312" w:cs="仿宋_GB2312"/>
          <w:color w:val="000000"/>
          <w:sz w:val="24"/>
          <w:szCs w:val="24"/>
          <w:lang w:val="en-US" w:eastAsia="zh-CN"/>
        </w:rPr>
        <w:t>2025</w:t>
      </w:r>
      <w:r>
        <w:rPr>
          <w:rFonts w:hint="eastAsia" w:ascii="仿宋_GB2312" w:hAnsi="仿宋_GB2312" w:eastAsia="仿宋_GB2312" w:cs="仿宋_GB2312"/>
          <w:b w:val="0"/>
          <w:bCs w:val="0"/>
          <w:sz w:val="24"/>
          <w:szCs w:val="24"/>
          <w:highlight w:val="none"/>
        </w:rPr>
        <w:t>年</w:t>
      </w:r>
      <w:del w:id="4" w:author="罗秋芳" w:date="2025-03-03T17:27:12Z">
        <w:r>
          <w:rPr>
            <w:rFonts w:hint="default" w:ascii="仿宋_GB2312" w:hAnsi="仿宋_GB2312" w:cs="仿宋_GB2312"/>
            <w:b w:val="0"/>
            <w:bCs w:val="0"/>
            <w:color w:val="FF0000"/>
            <w:sz w:val="24"/>
            <w:szCs w:val="24"/>
            <w:highlight w:val="none"/>
            <w:lang w:val="en-US" w:eastAsia="zh-CN"/>
          </w:rPr>
          <w:delText>2</w:delText>
        </w:r>
      </w:del>
      <w:ins w:id="5" w:author="罗秋芳" w:date="2025-03-03T17:27:12Z">
        <w:r>
          <w:rPr>
            <w:rFonts w:hint="eastAsia" w:ascii="仿宋_GB2312" w:hAnsi="仿宋_GB2312" w:cs="仿宋_GB2312"/>
            <w:b w:val="0"/>
            <w:bCs w:val="0"/>
            <w:color w:val="FF0000"/>
            <w:sz w:val="24"/>
            <w:szCs w:val="24"/>
            <w:highlight w:val="none"/>
            <w:lang w:val="en-US" w:eastAsia="zh-CN"/>
          </w:rPr>
          <w:t>3</w:t>
        </w:r>
      </w:ins>
      <w:r>
        <w:rPr>
          <w:rFonts w:hint="eastAsia" w:ascii="仿宋_GB2312" w:hAnsi="仿宋_GB2312" w:eastAsia="仿宋_GB2312" w:cs="仿宋_GB2312"/>
          <w:b w:val="0"/>
          <w:bCs w:val="0"/>
          <w:sz w:val="24"/>
          <w:szCs w:val="24"/>
          <w:highlight w:val="none"/>
        </w:rPr>
        <w:t>月</w:t>
      </w:r>
      <w:del w:id="6" w:author="罗秋芳" w:date="2025-03-03T17:27:14Z">
        <w:r>
          <w:rPr>
            <w:rFonts w:hint="default" w:ascii="仿宋_GB2312" w:hAnsi="仿宋_GB2312" w:cs="仿宋_GB2312"/>
            <w:b w:val="0"/>
            <w:bCs w:val="0"/>
            <w:color w:val="FF0000"/>
            <w:sz w:val="24"/>
            <w:szCs w:val="24"/>
            <w:highlight w:val="none"/>
            <w:lang w:val="en-US" w:eastAsia="zh-CN"/>
          </w:rPr>
          <w:delText>28</w:delText>
        </w:r>
      </w:del>
      <w:ins w:id="7" w:author="罗秋芳" w:date="2025-03-03T17:27:14Z">
        <w:r>
          <w:rPr>
            <w:rFonts w:hint="eastAsia" w:ascii="仿宋_GB2312" w:hAnsi="仿宋_GB2312" w:cs="仿宋_GB2312"/>
            <w:b w:val="0"/>
            <w:bCs w:val="0"/>
            <w:color w:val="FF0000"/>
            <w:sz w:val="24"/>
            <w:szCs w:val="24"/>
            <w:highlight w:val="none"/>
            <w:lang w:val="en-US" w:eastAsia="zh-CN"/>
          </w:rPr>
          <w:t>3</w:t>
        </w:r>
      </w:ins>
      <w:r>
        <w:rPr>
          <w:rFonts w:hint="eastAsia" w:ascii="仿宋_GB2312" w:hAnsi="仿宋_GB2312" w:eastAsia="仿宋_GB2312" w:cs="仿宋_GB2312"/>
          <w:b w:val="0"/>
          <w:bCs w:val="0"/>
          <w:sz w:val="24"/>
          <w:szCs w:val="24"/>
          <w:highlight w:val="none"/>
        </w:rPr>
        <w:t>日</w:t>
      </w:r>
    </w:p>
    <w:p>
      <w:pPr>
        <w:pStyle w:val="3"/>
        <w:pageBreakBefore w:val="0"/>
        <w:numPr>
          <w:ilvl w:val="0"/>
          <w:numId w:val="1"/>
        </w:numPr>
        <w:wordWrap/>
        <w:topLinePunct w:val="0"/>
        <w:bidi w:val="0"/>
        <w:adjustRightInd w:val="0"/>
        <w:snapToGrid w:val="0"/>
        <w:spacing w:before="79" w:beforeLines="25" w:after="0" w:line="500" w:lineRule="exact"/>
        <w:jc w:val="center"/>
        <w:outlineLvl w:val="0"/>
        <w:rPr>
          <w:rFonts w:hint="eastAsia" w:ascii="仿宋_GB2312" w:hAnsi="仿宋_GB2312" w:eastAsia="仿宋_GB2312" w:cs="仿宋_GB2312"/>
          <w:bCs/>
          <w:color w:val="000000"/>
          <w:sz w:val="24"/>
          <w:szCs w:val="24"/>
          <w:lang w:val="en-US" w:eastAsia="zh-CN"/>
        </w:rPr>
      </w:pPr>
      <w:bookmarkStart w:id="10" w:name="_Toc31296"/>
      <w:bookmarkStart w:id="11" w:name="_Hlk54269143"/>
      <w:r>
        <w:rPr>
          <w:rFonts w:hint="eastAsia" w:ascii="仿宋_GB2312" w:hAnsi="仿宋_GB2312" w:eastAsia="仿宋_GB2312" w:cs="仿宋_GB2312"/>
          <w:color w:val="000000"/>
          <w:sz w:val="24"/>
          <w:szCs w:val="24"/>
        </w:rPr>
        <w:br w:type="page"/>
      </w:r>
      <w:bookmarkStart w:id="12" w:name="_Toc9477"/>
      <w:r>
        <w:rPr>
          <w:rFonts w:hint="eastAsia" w:ascii="黑体" w:hAnsi="黑体" w:eastAsia="黑体" w:cs="黑体"/>
          <w:color w:val="000000"/>
          <w:sz w:val="24"/>
          <w:szCs w:val="24"/>
        </w:rPr>
        <w:t>参选须知</w:t>
      </w:r>
      <w:bookmarkEnd w:id="10"/>
      <w:bookmarkEnd w:id="12"/>
    </w:p>
    <w:p>
      <w:pPr>
        <w:pageBreakBefore w:val="0"/>
        <w:wordWrap/>
        <w:topLinePunct w:val="0"/>
        <w:bidi w:val="0"/>
        <w:spacing w:before="79" w:beforeLines="25" w:line="500" w:lineRule="exact"/>
        <w:rPr>
          <w:rFonts w:hint="eastAsia" w:ascii="黑体" w:hAnsi="黑体" w:eastAsia="黑体" w:cs="黑体"/>
          <w:bCs/>
          <w:color w:val="000000"/>
          <w:sz w:val="24"/>
          <w:szCs w:val="24"/>
          <w:lang w:val="en-US" w:eastAsia="zh-CN"/>
        </w:rPr>
      </w:pPr>
      <w:r>
        <w:rPr>
          <w:rFonts w:hint="eastAsia" w:ascii="黑体" w:hAnsi="黑体" w:eastAsia="黑体" w:cs="黑体"/>
          <w:bCs/>
          <w:color w:val="000000"/>
          <w:sz w:val="24"/>
          <w:szCs w:val="24"/>
          <w:lang w:val="en-US" w:eastAsia="zh-CN"/>
        </w:rPr>
        <w:t>说明：</w:t>
      </w:r>
    </w:p>
    <w:p>
      <w:pPr>
        <w:pageBreakBefore w:val="0"/>
        <w:numPr>
          <w:ilvl w:val="0"/>
          <w:numId w:val="2"/>
        </w:numPr>
        <w:wordWrap/>
        <w:topLinePunct w:val="0"/>
        <w:bidi w:val="0"/>
        <w:spacing w:before="79" w:beforeLines="25" w:line="500" w:lineRule="exact"/>
        <w:ind w:left="840" w:leftChars="0" w:hanging="420" w:firstLineChars="0"/>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参选人须知前附表是对参选须知的具体说明，表格中的对应条款号是对应参选须知中的条款编号。</w:t>
      </w:r>
    </w:p>
    <w:p>
      <w:pPr>
        <w:pageBreakBefore w:val="0"/>
        <w:numPr>
          <w:ilvl w:val="0"/>
          <w:numId w:val="2"/>
        </w:numPr>
        <w:wordWrap/>
        <w:topLinePunct w:val="0"/>
        <w:bidi w:val="0"/>
        <w:spacing w:before="79" w:beforeLines="25" w:line="500" w:lineRule="exact"/>
        <w:ind w:left="840" w:leftChars="0" w:hanging="420" w:firstLineChars="0"/>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参选人必须具备本表第2条“参选人资格”中的每一项要求，否则参选将被否决。参选人必须根据本表第4条“参选文件”要求的内容和格式编制参选文件，否则参选将被否决。</w:t>
      </w:r>
    </w:p>
    <w:p>
      <w:pPr>
        <w:pageBreakBefore w:val="0"/>
        <w:numPr>
          <w:ilvl w:val="0"/>
          <w:numId w:val="2"/>
        </w:numPr>
        <w:wordWrap/>
        <w:topLinePunct w:val="0"/>
        <w:bidi w:val="0"/>
        <w:spacing w:before="79" w:beforeLines="25" w:line="500" w:lineRule="exact"/>
        <w:ind w:left="840" w:leftChars="0" w:hanging="420" w:firstLineChars="0"/>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参选人需对其提供的所有证件和业绩证明材料的真实性承担一切责任，若有造假情况，一经发现，其参选文件将按无效处理。</w:t>
      </w:r>
    </w:p>
    <w:p>
      <w:pPr>
        <w:pStyle w:val="2"/>
        <w:pageBreakBefore w:val="0"/>
        <w:wordWrap/>
        <w:topLinePunct w:val="0"/>
        <w:bidi w:val="0"/>
        <w:spacing w:before="79" w:beforeLines="25" w:line="500" w:lineRule="exact"/>
        <w:rPr>
          <w:rFonts w:hint="eastAsia" w:ascii="仿宋_GB2312" w:hAnsi="仿宋_GB2312" w:eastAsia="仿宋_GB2312" w:cs="仿宋_GB2312"/>
          <w:sz w:val="24"/>
          <w:szCs w:val="24"/>
          <w:lang w:val="en-US" w:eastAsia="zh-CN"/>
        </w:rPr>
      </w:pPr>
    </w:p>
    <w:p>
      <w:pPr>
        <w:pageBreakBefore w:val="0"/>
        <w:numPr>
          <w:ilvl w:val="0"/>
          <w:numId w:val="0"/>
        </w:numPr>
        <w:wordWrap/>
        <w:topLinePunct w:val="0"/>
        <w:bidi w:val="0"/>
        <w:spacing w:before="79" w:beforeLines="25" w:line="500" w:lineRule="exact"/>
        <w:rPr>
          <w:rFonts w:hint="eastAsia" w:ascii="黑体" w:hAnsi="黑体" w:eastAsia="黑体" w:cs="黑体"/>
          <w:b/>
          <w:color w:val="000000"/>
          <w:sz w:val="24"/>
          <w:szCs w:val="24"/>
        </w:rPr>
      </w:pPr>
      <w:r>
        <w:rPr>
          <w:rFonts w:hint="eastAsia" w:ascii="黑体" w:hAnsi="黑体" w:eastAsia="黑体" w:cs="黑体"/>
          <w:b/>
          <w:color w:val="000000"/>
          <w:sz w:val="24"/>
          <w:szCs w:val="24"/>
        </w:rPr>
        <w:t>参选</w:t>
      </w:r>
      <w:r>
        <w:rPr>
          <w:rFonts w:hint="eastAsia" w:ascii="黑体" w:hAnsi="黑体" w:eastAsia="黑体" w:cs="黑体"/>
          <w:b/>
          <w:color w:val="000000"/>
          <w:sz w:val="24"/>
          <w:szCs w:val="24"/>
          <w:lang w:eastAsia="zh-CN"/>
        </w:rPr>
        <w:t>人</w:t>
      </w:r>
      <w:r>
        <w:rPr>
          <w:rFonts w:hint="eastAsia" w:ascii="黑体" w:hAnsi="黑体" w:eastAsia="黑体" w:cs="黑体"/>
          <w:b/>
          <w:color w:val="000000"/>
          <w:sz w:val="24"/>
          <w:szCs w:val="24"/>
        </w:rPr>
        <w:t>须知前附表</w:t>
      </w:r>
    </w:p>
    <w:p>
      <w:pPr>
        <w:pStyle w:val="2"/>
        <w:pageBreakBefore w:val="0"/>
        <w:wordWrap/>
        <w:topLinePunct w:val="0"/>
        <w:bidi w:val="0"/>
        <w:spacing w:before="79" w:beforeLines="25" w:line="50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备注：适用的打“</w:t>
      </w:r>
      <w:r>
        <w:rPr>
          <w:rFonts w:hint="default" w:ascii="Arial" w:hAnsi="Arial" w:eastAsia="仿宋_GB2312" w:cs="Arial"/>
          <w:sz w:val="24"/>
          <w:szCs w:val="24"/>
          <w:lang w:val="en-US" w:eastAsia="zh-CN"/>
        </w:rPr>
        <w:t>√</w:t>
      </w:r>
      <w:r>
        <w:rPr>
          <w:rFonts w:hint="eastAsia" w:ascii="仿宋_GB2312" w:hAnsi="仿宋_GB2312" w:eastAsia="仿宋_GB2312" w:cs="仿宋_GB2312"/>
          <w:sz w:val="24"/>
          <w:szCs w:val="24"/>
          <w:lang w:val="en-US" w:eastAsia="zh-CN"/>
        </w:rPr>
        <w:t>”</w:t>
      </w:r>
    </w:p>
    <w:tbl>
      <w:tblPr>
        <w:tblStyle w:val="10"/>
        <w:tblW w:w="9747" w:type="dxa"/>
        <w:tblInd w:w="-2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7"/>
        <w:gridCol w:w="2190"/>
        <w:gridCol w:w="65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项号</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内  容</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b/>
                <w:bCs/>
                <w:kern w:val="2"/>
                <w:sz w:val="24"/>
                <w:szCs w:val="24"/>
              </w:rPr>
            </w:pPr>
            <w:r>
              <w:rPr>
                <w:rFonts w:hint="eastAsia" w:ascii="仿宋_GB2312" w:hAnsi="仿宋_GB2312" w:eastAsia="仿宋_GB2312" w:cs="仿宋_GB2312"/>
                <w:b/>
                <w:bCs/>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定义和解释</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参选人资格</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一般要求</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bidi="ar-SA"/>
              </w:rPr>
              <w:sym w:font="Wingdings 2" w:char="0052"/>
            </w:r>
            <w:r>
              <w:rPr>
                <w:rFonts w:hint="eastAsia" w:ascii="仿宋_GB2312" w:hAnsi="仿宋_GB2312" w:eastAsia="仿宋_GB2312" w:cs="仿宋_GB2312"/>
                <w:sz w:val="24"/>
                <w:szCs w:val="24"/>
                <w:highlight w:val="none"/>
                <w:lang w:val="en-US" w:eastAsia="zh-CN" w:bidi="ar-SA"/>
              </w:rPr>
              <w:t xml:space="preserve"> </w:t>
            </w:r>
            <w:r>
              <w:rPr>
                <w:rFonts w:hint="eastAsia" w:ascii="仿宋_GB2312" w:hAnsi="仿宋_GB2312" w:eastAsia="仿宋_GB2312" w:cs="仿宋_GB2312"/>
                <w:sz w:val="24"/>
                <w:szCs w:val="24"/>
                <w:highlight w:val="none"/>
                <w:lang w:eastAsia="zh-CN"/>
              </w:rPr>
              <w:t>参选人为中国境内注册、具有独立承担民事责任能力的企业法人</w:t>
            </w:r>
          </w:p>
          <w:p>
            <w:pPr>
              <w:pStyle w:val="2"/>
              <w:keepNext w:val="0"/>
              <w:keepLines w:val="0"/>
              <w:pageBreakBefore w:val="0"/>
              <w:suppressLineNumbers w:val="0"/>
              <w:kinsoku/>
              <w:wordWrap/>
              <w:overflowPunct/>
              <w:topLinePunct w:val="0"/>
              <w:autoSpaceDE/>
              <w:autoSpaceDN/>
              <w:bidi w:val="0"/>
              <w:adjustRightInd w:val="0"/>
              <w:spacing w:before="0" w:beforeAutospacing="0" w:after="0" w:afterAutospacing="0" w:line="340" w:lineRule="exact"/>
              <w:ind w:left="0" w:right="0"/>
              <w:textAlignment w:val="baseline"/>
              <w:rPr>
                <w:rFonts w:hint="eastAsia"/>
                <w:kern w:val="2"/>
                <w:lang w:eastAsia="zh-CN"/>
              </w:rPr>
            </w:pPr>
            <w:r>
              <w:rPr>
                <w:rFonts w:hint="eastAsia" w:ascii="仿宋_GB2312" w:hAnsi="仿宋_GB2312" w:eastAsia="仿宋_GB2312" w:cs="仿宋_GB2312"/>
                <w:kern w:val="2"/>
                <w:sz w:val="24"/>
                <w:szCs w:val="24"/>
                <w:highlight w:val="none"/>
                <w:lang w:val="en-US" w:eastAsia="zh-CN" w:bidi="ar-SA"/>
              </w:rPr>
              <w:sym w:font="Wingdings 2" w:char="0052"/>
            </w:r>
            <w:r>
              <w:rPr>
                <w:rFonts w:hint="eastAsia" w:ascii="仿宋_GB2312" w:hAnsi="仿宋_GB2312" w:eastAsia="仿宋_GB2312" w:cs="仿宋_GB2312"/>
                <w:kern w:val="2"/>
                <w:sz w:val="24"/>
                <w:szCs w:val="24"/>
                <w:highlight w:val="none"/>
                <w:lang w:val="en-US" w:eastAsia="zh-CN" w:bidi="ar-SA"/>
              </w:rPr>
              <w:t xml:space="preserve"> </w:t>
            </w:r>
            <w:r>
              <w:rPr>
                <w:rFonts w:hint="eastAsia" w:ascii="仿宋_GB2312" w:hAnsi="仿宋_GB2312" w:eastAsia="仿宋_GB2312" w:cs="仿宋_GB2312"/>
                <w:kern w:val="2"/>
                <w:sz w:val="24"/>
                <w:szCs w:val="24"/>
                <w:highlight w:val="none"/>
                <w:lang w:eastAsia="zh-CN"/>
              </w:rPr>
              <w:t>营业执照经营范围符合</w:t>
            </w:r>
            <w:r>
              <w:rPr>
                <w:rFonts w:hint="eastAsia" w:ascii="仿宋_GB2312" w:hAnsi="仿宋_GB2312" w:eastAsia="仿宋_GB2312" w:cs="仿宋_GB2312"/>
                <w:kern w:val="2"/>
                <w:sz w:val="24"/>
                <w:szCs w:val="24"/>
                <w:highlight w:val="none"/>
                <w:lang w:val="en-US" w:eastAsia="zh-CN"/>
              </w:rPr>
              <w:t>服务</w:t>
            </w:r>
            <w:r>
              <w:rPr>
                <w:rFonts w:hint="eastAsia" w:ascii="仿宋_GB2312" w:hAnsi="仿宋_GB2312" w:eastAsia="仿宋_GB2312" w:cs="仿宋_GB2312"/>
                <w:kern w:val="2"/>
                <w:sz w:val="24"/>
                <w:szCs w:val="24"/>
                <w:highlight w:val="none"/>
                <w:lang w:eastAsia="zh-CN"/>
              </w:rPr>
              <w:t>项目要求</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bidi="ar-SA"/>
              </w:rPr>
              <w:sym w:font="Wingdings 2" w:char="0052"/>
            </w:r>
            <w:r>
              <w:rPr>
                <w:rFonts w:hint="eastAsia" w:ascii="仿宋_GB2312" w:hAnsi="仿宋_GB2312" w:eastAsia="仿宋_GB2312" w:cs="仿宋_GB2312"/>
                <w:sz w:val="24"/>
                <w:szCs w:val="24"/>
                <w:highlight w:val="none"/>
                <w:lang w:val="en-US" w:eastAsia="zh-CN" w:bidi="ar-SA"/>
              </w:rPr>
              <w:t xml:space="preserve"> </w:t>
            </w:r>
            <w:r>
              <w:rPr>
                <w:rFonts w:hint="eastAsia" w:ascii="仿宋_GB2312" w:hAnsi="仿宋_GB2312" w:eastAsia="仿宋_GB2312" w:cs="仿宋_GB2312"/>
                <w:sz w:val="24"/>
                <w:szCs w:val="24"/>
                <w:highlight w:val="none"/>
                <w:lang w:eastAsia="zh-CN"/>
              </w:rPr>
              <w:t>企业法定代表人为同一人或者存在控股、管理关系的不同企业不得同时参选，不接受联合体参选</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bidi="ar-SA"/>
              </w:rPr>
              <w:sym w:font="Wingdings 2" w:char="0052"/>
            </w:r>
            <w:r>
              <w:rPr>
                <w:rFonts w:hint="eastAsia" w:ascii="仿宋_GB2312" w:hAnsi="仿宋_GB2312" w:eastAsia="仿宋_GB2312" w:cs="仿宋_GB2312"/>
                <w:sz w:val="24"/>
                <w:szCs w:val="24"/>
                <w:highlight w:val="none"/>
                <w:lang w:val="en-US" w:eastAsia="zh-CN" w:bidi="ar-SA"/>
              </w:rPr>
              <w:t xml:space="preserve"> </w:t>
            </w:r>
            <w:r>
              <w:rPr>
                <w:rFonts w:hint="eastAsia" w:ascii="仿宋_GB2312" w:hAnsi="仿宋_GB2312" w:eastAsia="仿宋_GB2312" w:cs="仿宋_GB2312"/>
                <w:sz w:val="24"/>
                <w:szCs w:val="24"/>
                <w:highlight w:val="none"/>
                <w:lang w:eastAsia="zh-CN"/>
              </w:rPr>
              <w:t>参选人未被列入经营异常名录、严重违法失信企业名单</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bidi="ar-SA"/>
              </w:rPr>
              <w:sym w:font="Wingdings 2" w:char="0052"/>
            </w:r>
            <w:r>
              <w:rPr>
                <w:rFonts w:hint="eastAsia" w:ascii="仿宋_GB2312" w:hAnsi="仿宋_GB2312" w:eastAsia="仿宋_GB2312" w:cs="仿宋_GB2312"/>
                <w:sz w:val="24"/>
                <w:szCs w:val="24"/>
                <w:highlight w:val="none"/>
                <w:lang w:val="en-US" w:eastAsia="zh-CN" w:bidi="ar-SA"/>
              </w:rPr>
              <w:t xml:space="preserve"> </w:t>
            </w:r>
            <w:r>
              <w:rPr>
                <w:rFonts w:hint="eastAsia" w:ascii="仿宋_GB2312" w:hAnsi="仿宋_GB2312" w:eastAsia="仿宋_GB2312" w:cs="仿宋_GB2312"/>
                <w:sz w:val="24"/>
                <w:szCs w:val="24"/>
                <w:highlight w:val="none"/>
                <w:lang w:eastAsia="zh-CN"/>
              </w:rPr>
              <w:t>参选人与比选人无法律纠纷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2.2</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专项要求</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val="en-US" w:eastAsia="zh-CN" w:bidi="ar-SA"/>
              </w:rPr>
            </w:pPr>
            <w:r>
              <w:rPr>
                <w:rFonts w:hint="eastAsia" w:ascii="仿宋_GB2312" w:hAnsi="仿宋_GB2312" w:eastAsia="仿宋_GB2312" w:cs="仿宋_GB2312"/>
                <w:sz w:val="24"/>
                <w:szCs w:val="24"/>
                <w:highlight w:val="none"/>
                <w:lang w:val="en-US" w:eastAsia="zh-CN" w:bidi="ar-SA"/>
              </w:rPr>
              <w:sym w:font="Wingdings 2" w:char="0052"/>
            </w:r>
            <w:r>
              <w:rPr>
                <w:rFonts w:hint="eastAsia" w:ascii="仿宋_GB2312" w:hAnsi="仿宋_GB2312" w:eastAsia="仿宋_GB2312" w:cs="仿宋_GB2312"/>
                <w:sz w:val="24"/>
                <w:szCs w:val="24"/>
                <w:highlight w:val="none"/>
                <w:lang w:val="en-US" w:eastAsia="zh-CN" w:bidi="ar-SA"/>
              </w:rPr>
              <w:t xml:space="preserve"> 增值税一般纳税人</w:t>
            </w:r>
          </w:p>
          <w:p>
            <w:pPr>
              <w:pStyle w:val="2"/>
              <w:keepNext w:val="0"/>
              <w:keepLines w:val="0"/>
              <w:pageBreakBefore w:val="0"/>
              <w:suppressLineNumbers w:val="0"/>
              <w:kinsoku/>
              <w:wordWrap/>
              <w:overflowPunct/>
              <w:topLinePunct w:val="0"/>
              <w:autoSpaceDE/>
              <w:autoSpaceDN/>
              <w:bidi w:val="0"/>
              <w:adjustRightInd w:val="0"/>
              <w:spacing w:before="0" w:beforeAutospacing="0" w:after="0" w:afterAutospacing="0" w:line="340" w:lineRule="exact"/>
              <w:ind w:left="0" w:right="0"/>
              <w:textAlignment w:val="baseline"/>
              <w:rPr>
                <w:rFonts w:hint="default"/>
                <w:kern w:val="2"/>
                <w:lang w:val="en-US" w:eastAsia="zh-CN"/>
              </w:rPr>
            </w:pPr>
            <w:r>
              <w:rPr>
                <w:rFonts w:hint="eastAsia" w:ascii="仿宋_GB2312" w:hAnsi="仿宋_GB2312" w:eastAsia="仿宋_GB2312" w:cs="仿宋_GB2312"/>
                <w:kern w:val="2"/>
                <w:sz w:val="24"/>
                <w:szCs w:val="24"/>
                <w:highlight w:val="none"/>
                <w:lang w:val="en-US" w:eastAsia="zh-CN" w:bidi="ar-SA"/>
              </w:rPr>
              <w:sym w:font="Wingdings 2" w:char="0052"/>
            </w:r>
            <w:r>
              <w:rPr>
                <w:rFonts w:hint="eastAsia" w:ascii="仿宋_GB2312" w:hAnsi="仿宋_GB2312" w:eastAsia="仿宋_GB2312" w:cs="仿宋_GB2312"/>
                <w:kern w:val="2"/>
                <w:sz w:val="24"/>
                <w:szCs w:val="24"/>
                <w:highlight w:val="none"/>
                <w:lang w:val="en-US" w:eastAsia="zh-CN" w:bidi="ar-SA"/>
              </w:rPr>
              <w:t xml:space="preserve"> 监测单位资质要求：持有效的省级（含）以上质量技术监督部门颁发的CMA计量认证资质，CMA证书附表的检测能力范围应包含本次比选文件中所有监测指标及对应检测标准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比选文件及报价</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3.4.1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报价方式及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val="en-US" w:eastAsia="zh-CN"/>
              </w:rPr>
              <w:t>合同价款形式</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bidi="ar-SA"/>
              </w:rPr>
              <w:sym w:font="Wingdings 2" w:char="0052"/>
            </w:r>
            <w:r>
              <w:rPr>
                <w:rFonts w:hint="eastAsia" w:ascii="仿宋_GB2312" w:hAnsi="仿宋_GB2312" w:eastAsia="仿宋_GB2312" w:cs="仿宋_GB2312"/>
                <w:sz w:val="24"/>
                <w:szCs w:val="24"/>
                <w:highlight w:val="none"/>
                <w:lang w:val="en-US" w:eastAsia="zh-CN" w:bidi="ar-SA"/>
              </w:rPr>
              <w:t xml:space="preserve"> </w:t>
            </w:r>
            <w:r>
              <w:rPr>
                <w:rFonts w:hint="eastAsia" w:ascii="仿宋_GB2312" w:hAnsi="仿宋_GB2312" w:eastAsia="仿宋_GB2312" w:cs="仿宋_GB2312"/>
                <w:sz w:val="24"/>
                <w:szCs w:val="24"/>
                <w:highlight w:val="none"/>
                <w:lang w:eastAsia="zh-CN"/>
              </w:rPr>
              <w:t>固定单价</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bidi="ar-SA"/>
              </w:rPr>
              <w:sym w:font="Wingdings 2" w:char="00A3"/>
            </w:r>
            <w:r>
              <w:rPr>
                <w:rFonts w:hint="eastAsia" w:ascii="仿宋_GB2312" w:hAnsi="仿宋_GB2312" w:eastAsia="仿宋_GB2312" w:cs="仿宋_GB2312"/>
                <w:sz w:val="24"/>
                <w:szCs w:val="24"/>
                <w:highlight w:val="none"/>
                <w:lang w:val="en-US" w:eastAsia="zh-CN" w:bidi="ar-SA"/>
              </w:rPr>
              <w:t xml:space="preserve"> </w:t>
            </w:r>
            <w:r>
              <w:rPr>
                <w:rFonts w:hint="eastAsia" w:ascii="仿宋_GB2312" w:hAnsi="仿宋_GB2312" w:eastAsia="仿宋_GB2312" w:cs="仿宋_GB2312"/>
                <w:sz w:val="24"/>
                <w:szCs w:val="24"/>
                <w:highlight w:val="none"/>
                <w:lang w:val="en-US" w:eastAsia="zh-CN"/>
              </w:rPr>
              <w:t>固定总价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3.4.2</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最高限价</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lang w:val="en-US" w:eastAsia="zh-CN" w:bidi="ar-SA"/>
              </w:rPr>
              <w:sym w:font="Wingdings 2" w:char="0052"/>
            </w:r>
            <w:r>
              <w:rPr>
                <w:rFonts w:hint="eastAsia" w:ascii="仿宋_GB2312" w:hAnsi="仿宋_GB2312" w:eastAsia="仿宋_GB2312" w:cs="仿宋_GB2312"/>
                <w:sz w:val="24"/>
                <w:szCs w:val="24"/>
                <w:highlight w:val="none"/>
                <w:lang w:val="en-US" w:eastAsia="zh-CN" w:bidi="ar-SA"/>
              </w:rPr>
              <w:t xml:space="preserve"> </w:t>
            </w:r>
            <w:r>
              <w:rPr>
                <w:rFonts w:hint="eastAsia" w:ascii="仿宋_GB2312" w:hAnsi="仿宋_GB2312" w:eastAsia="仿宋_GB2312" w:cs="仿宋_GB2312"/>
                <w:sz w:val="24"/>
                <w:szCs w:val="24"/>
                <w:highlight w:val="none"/>
                <w:lang w:eastAsia="zh-CN"/>
              </w:rPr>
              <w:t>最高限价，最高限价为：¥</w:t>
            </w:r>
            <w:r>
              <w:rPr>
                <w:rFonts w:hint="eastAsia" w:ascii="仿宋_GB2312" w:hAnsi="仿宋_GB2312" w:eastAsia="仿宋_GB2312" w:cs="仿宋_GB2312"/>
                <w:color w:val="000000"/>
                <w:sz w:val="24"/>
                <w:szCs w:val="24"/>
              </w:rPr>
              <w:t xml:space="preserve"> </w:t>
            </w:r>
            <w:r>
              <w:rPr>
                <w:rFonts w:hint="eastAsia" w:ascii="仿宋_GB2312" w:hAnsi="仿宋_GB2312" w:cs="仿宋_GB2312"/>
                <w:b w:val="0"/>
                <w:bCs w:val="0"/>
                <w:color w:val="FF0000"/>
                <w:sz w:val="24"/>
                <w:szCs w:val="24"/>
                <w:highlight w:val="none"/>
                <w:lang w:val="en-US" w:eastAsia="zh-CN"/>
              </w:rPr>
              <w:t>100000</w:t>
            </w:r>
            <w:r>
              <w:rPr>
                <w:rFonts w:hint="eastAsia" w:ascii="仿宋_GB2312" w:hAnsi="仿宋_GB2312" w:eastAsia="仿宋_GB2312" w:cs="仿宋_GB2312"/>
                <w:sz w:val="24"/>
                <w:szCs w:val="24"/>
                <w:highlight w:val="none"/>
                <w:u w:val="none"/>
                <w:lang w:val="en-US" w:eastAsia="zh-CN"/>
              </w:rPr>
              <w:t>元</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bidi="ar-SA"/>
              </w:rPr>
              <w:sym w:font="Wingdings 2" w:char="00A3"/>
            </w:r>
            <w:r>
              <w:rPr>
                <w:rFonts w:hint="eastAsia" w:ascii="仿宋_GB2312" w:hAnsi="仿宋_GB2312" w:eastAsia="仿宋_GB2312" w:cs="仿宋_GB2312"/>
                <w:sz w:val="24"/>
                <w:szCs w:val="24"/>
                <w:highlight w:val="none"/>
                <w:lang w:val="en-US" w:eastAsia="zh-CN" w:bidi="ar-SA"/>
              </w:rPr>
              <w:t xml:space="preserve"> </w:t>
            </w:r>
            <w:r>
              <w:rPr>
                <w:rFonts w:hint="eastAsia" w:ascii="仿宋_GB2312" w:hAnsi="仿宋_GB2312" w:eastAsia="仿宋_GB2312" w:cs="仿宋_GB2312"/>
                <w:sz w:val="24"/>
                <w:szCs w:val="24"/>
                <w:highlight w:val="none"/>
                <w:lang w:val="en-US" w:eastAsia="zh-CN"/>
              </w:rPr>
              <w:t>无</w:t>
            </w:r>
            <w:r>
              <w:rPr>
                <w:rFonts w:hint="eastAsia" w:ascii="仿宋_GB2312" w:hAnsi="仿宋_GB2312" w:eastAsia="仿宋_GB2312" w:cs="仿宋_GB2312"/>
                <w:sz w:val="24"/>
                <w:szCs w:val="24"/>
                <w:highlight w:val="none"/>
                <w:lang w:eastAsia="zh-CN"/>
              </w:rPr>
              <w:t>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4.</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参选文件</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color w:val="000000"/>
                <w:sz w:val="24"/>
                <w:szCs w:val="24"/>
                <w:lang w:val="en-US" w:eastAsia="zh-CN"/>
              </w:rPr>
              <w:t xml:space="preserve">4.2.2 </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val="en-US" w:eastAsia="zh-CN"/>
              </w:rPr>
              <w:t>参选文件份数</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bidi="ar-SA"/>
              </w:rPr>
              <w:sym w:font="Wingdings 2" w:char="0052"/>
            </w:r>
            <w:r>
              <w:rPr>
                <w:rFonts w:hint="eastAsia" w:ascii="仿宋_GB2312" w:hAnsi="仿宋_GB2312" w:eastAsia="仿宋_GB2312" w:cs="仿宋_GB2312"/>
                <w:sz w:val="24"/>
                <w:szCs w:val="24"/>
                <w:highlight w:val="none"/>
                <w:lang w:val="en-US" w:eastAsia="zh-CN" w:bidi="ar-SA"/>
              </w:rPr>
              <w:t xml:space="preserve"> </w:t>
            </w:r>
            <w:r>
              <w:rPr>
                <w:rFonts w:hint="eastAsia" w:ascii="仿宋_GB2312" w:hAnsi="仿宋_GB2312" w:eastAsia="仿宋_GB2312" w:cs="仿宋_GB2312"/>
                <w:sz w:val="24"/>
                <w:szCs w:val="24"/>
                <w:highlight w:val="none"/>
                <w:lang w:eastAsia="zh-CN"/>
              </w:rPr>
              <w:t>正本</w:t>
            </w:r>
            <w:r>
              <w:rPr>
                <w:rFonts w:hint="eastAsia" w:ascii="仿宋_GB2312" w:hAnsi="仿宋_GB2312" w:eastAsia="仿宋_GB2312" w:cs="仿宋_GB2312"/>
                <w:b w:val="0"/>
                <w:bCs w:val="0"/>
                <w:color w:val="FF0000"/>
                <w:sz w:val="24"/>
                <w:szCs w:val="24"/>
                <w:highlight w:val="none"/>
                <w:lang w:eastAsia="zh-CN"/>
              </w:rPr>
              <w:t>[</w:t>
            </w:r>
            <w:r>
              <w:rPr>
                <w:rFonts w:hint="eastAsia" w:ascii="仿宋_GB2312" w:hAnsi="仿宋_GB2312" w:eastAsia="仿宋_GB2312" w:cs="仿宋_GB2312"/>
                <w:b w:val="0"/>
                <w:bCs w:val="0"/>
                <w:color w:val="FF0000"/>
                <w:sz w:val="24"/>
                <w:szCs w:val="24"/>
                <w:highlight w:val="none"/>
                <w:lang w:val="en-US" w:eastAsia="zh-CN"/>
              </w:rPr>
              <w:t>1</w:t>
            </w:r>
            <w:r>
              <w:rPr>
                <w:rFonts w:hint="eastAsia" w:ascii="仿宋_GB2312" w:hAnsi="仿宋_GB2312" w:eastAsia="仿宋_GB2312" w:cs="仿宋_GB2312"/>
                <w:b w:val="0"/>
                <w:bCs w:val="0"/>
                <w:color w:val="FF0000"/>
                <w:sz w:val="24"/>
                <w:szCs w:val="24"/>
                <w:highlight w:val="none"/>
                <w:lang w:eastAsia="zh-CN"/>
              </w:rPr>
              <w:t>]</w:t>
            </w:r>
            <w:r>
              <w:rPr>
                <w:rFonts w:hint="eastAsia" w:ascii="仿宋_GB2312" w:hAnsi="仿宋_GB2312" w:eastAsia="仿宋_GB2312" w:cs="仿宋_GB2312"/>
                <w:sz w:val="24"/>
                <w:szCs w:val="24"/>
                <w:highlight w:val="none"/>
                <w:lang w:val="en-US" w:eastAsia="zh-CN"/>
              </w:rPr>
              <w:t>份</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bidi="ar-SA"/>
              </w:rPr>
              <w:sym w:font="Wingdings 2" w:char="0052"/>
            </w:r>
            <w:r>
              <w:rPr>
                <w:rFonts w:hint="eastAsia" w:ascii="仿宋_GB2312" w:hAnsi="仿宋_GB2312" w:eastAsia="仿宋_GB2312" w:cs="仿宋_GB2312"/>
                <w:sz w:val="24"/>
                <w:szCs w:val="24"/>
                <w:highlight w:val="none"/>
                <w:lang w:val="en-US" w:eastAsia="zh-CN" w:bidi="ar-SA"/>
              </w:rPr>
              <w:t xml:space="preserve"> </w:t>
            </w:r>
            <w:r>
              <w:rPr>
                <w:rFonts w:hint="eastAsia" w:ascii="仿宋_GB2312" w:hAnsi="仿宋_GB2312" w:eastAsia="仿宋_GB2312" w:cs="仿宋_GB2312"/>
                <w:sz w:val="24"/>
                <w:szCs w:val="24"/>
                <w:highlight w:val="none"/>
                <w:lang w:val="en-US" w:eastAsia="zh-CN"/>
              </w:rPr>
              <w:t>副本</w:t>
            </w:r>
            <w:r>
              <w:rPr>
                <w:rFonts w:hint="eastAsia" w:ascii="仿宋_GB2312" w:hAnsi="仿宋_GB2312" w:eastAsia="仿宋_GB2312" w:cs="仿宋_GB2312"/>
                <w:b w:val="0"/>
                <w:bCs w:val="0"/>
                <w:color w:val="FF0000"/>
                <w:sz w:val="24"/>
                <w:szCs w:val="24"/>
                <w:highlight w:val="none"/>
                <w:lang w:eastAsia="zh-CN"/>
              </w:rPr>
              <w:t>[</w:t>
            </w:r>
            <w:r>
              <w:rPr>
                <w:rFonts w:hint="eastAsia" w:ascii="仿宋_GB2312" w:hAnsi="仿宋_GB2312" w:eastAsia="仿宋_GB2312" w:cs="仿宋_GB2312"/>
                <w:b w:val="0"/>
                <w:bCs w:val="0"/>
                <w:color w:val="FF0000"/>
                <w:sz w:val="24"/>
                <w:szCs w:val="24"/>
                <w:highlight w:val="none"/>
                <w:lang w:val="en-US" w:eastAsia="zh-CN"/>
              </w:rPr>
              <w:t>1</w:t>
            </w:r>
            <w:r>
              <w:rPr>
                <w:rFonts w:hint="eastAsia" w:ascii="仿宋_GB2312" w:hAnsi="仿宋_GB2312" w:eastAsia="仿宋_GB2312" w:cs="仿宋_GB2312"/>
                <w:b w:val="0"/>
                <w:bCs w:val="0"/>
                <w:color w:val="FF0000"/>
                <w:sz w:val="24"/>
                <w:szCs w:val="24"/>
                <w:highlight w:val="none"/>
                <w:lang w:eastAsia="zh-CN"/>
              </w:rPr>
              <w:t>]</w:t>
            </w:r>
            <w:r>
              <w:rPr>
                <w:rFonts w:hint="eastAsia" w:ascii="仿宋_GB2312" w:hAnsi="仿宋_GB2312" w:eastAsia="仿宋_GB2312" w:cs="仿宋_GB2312"/>
                <w:sz w:val="24"/>
                <w:szCs w:val="24"/>
                <w:highlight w:val="none"/>
                <w:lang w:val="en-US" w:eastAsia="zh-CN"/>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color w:val="000000"/>
                <w:sz w:val="24"/>
                <w:szCs w:val="24"/>
                <w:lang w:val="en-US" w:eastAsia="zh-CN"/>
              </w:rPr>
              <w:t xml:space="preserve">4.4.2 </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参选文件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val="en-US" w:eastAsia="zh-CN"/>
              </w:rPr>
              <w:t>递交方式</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bidi="ar-SA"/>
              </w:rPr>
              <w:sym w:font="Wingdings 2" w:char="0052"/>
            </w:r>
            <w:r>
              <w:rPr>
                <w:rFonts w:hint="eastAsia" w:ascii="仿宋_GB2312" w:hAnsi="仿宋_GB2312" w:eastAsia="仿宋_GB2312" w:cs="仿宋_GB2312"/>
                <w:sz w:val="24"/>
                <w:szCs w:val="24"/>
                <w:highlight w:val="none"/>
                <w:lang w:val="en-US" w:eastAsia="zh-CN" w:bidi="ar-SA"/>
              </w:rPr>
              <w:t xml:space="preserve"> </w:t>
            </w:r>
            <w:r>
              <w:rPr>
                <w:rFonts w:hint="eastAsia" w:ascii="仿宋_GB2312" w:hAnsi="仿宋_GB2312" w:eastAsia="仿宋_GB2312" w:cs="仿宋_GB2312"/>
                <w:sz w:val="24"/>
                <w:szCs w:val="24"/>
                <w:highlight w:val="none"/>
                <w:lang w:eastAsia="zh-CN"/>
              </w:rPr>
              <w:t>快递</w:t>
            </w:r>
            <w:r>
              <w:rPr>
                <w:rFonts w:hint="eastAsia" w:ascii="仿宋_GB2312" w:hAnsi="仿宋_GB2312" w:eastAsia="仿宋_GB2312" w:cs="仿宋_GB2312"/>
                <w:sz w:val="24"/>
                <w:szCs w:val="24"/>
                <w:highlight w:val="none"/>
                <w:lang w:val="en-US" w:eastAsia="zh-CN"/>
              </w:rPr>
              <w:t>：仅限EMS/顺丰</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bidi="ar-SA"/>
              </w:rPr>
              <w:sym w:font="Wingdings 2" w:char="0052"/>
            </w:r>
            <w:r>
              <w:rPr>
                <w:rFonts w:hint="eastAsia" w:ascii="仿宋_GB2312" w:hAnsi="仿宋_GB2312" w:eastAsia="仿宋_GB2312" w:cs="仿宋_GB2312"/>
                <w:sz w:val="24"/>
                <w:szCs w:val="24"/>
                <w:highlight w:val="none"/>
                <w:lang w:val="en-US" w:eastAsia="zh-CN" w:bidi="ar-SA"/>
              </w:rPr>
              <w:t xml:space="preserve"> </w:t>
            </w:r>
            <w:r>
              <w:rPr>
                <w:rFonts w:hint="eastAsia" w:ascii="仿宋_GB2312" w:hAnsi="仿宋_GB2312" w:eastAsia="仿宋_GB2312" w:cs="仿宋_GB2312"/>
                <w:sz w:val="24"/>
                <w:szCs w:val="24"/>
                <w:highlight w:val="none"/>
                <w:lang w:val="en-US" w:eastAsia="zh-CN"/>
              </w:rPr>
              <w:t>专人送达：仅限工作日工作时间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5.</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参选保证金</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5.1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Cs/>
                <w:sz w:val="24"/>
                <w:szCs w:val="24"/>
                <w:highlight w:val="none"/>
              </w:rPr>
              <w:t>参选保证金</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lang w:val="en-US" w:eastAsia="zh-CN" w:bidi="ar-SA"/>
              </w:rPr>
              <w:sym w:font="Wingdings 2" w:char="0052"/>
            </w:r>
            <w:r>
              <w:rPr>
                <w:rFonts w:hint="eastAsia" w:ascii="仿宋_GB2312" w:hAnsi="仿宋_GB2312" w:eastAsia="仿宋_GB2312" w:cs="仿宋_GB2312"/>
                <w:sz w:val="24"/>
                <w:szCs w:val="24"/>
                <w:highlight w:val="none"/>
                <w:lang w:val="en-US" w:eastAsia="zh-CN" w:bidi="ar-SA"/>
              </w:rPr>
              <w:t xml:space="preserve"> </w:t>
            </w:r>
            <w:r>
              <w:rPr>
                <w:rFonts w:hint="eastAsia" w:ascii="仿宋_GB2312" w:hAnsi="仿宋_GB2312" w:eastAsia="仿宋_GB2312" w:cs="仿宋_GB2312"/>
                <w:sz w:val="24"/>
                <w:szCs w:val="24"/>
                <w:highlight w:val="none"/>
                <w:lang w:val="en-US" w:eastAsia="zh-CN"/>
              </w:rPr>
              <w:t>参选保证金</w:t>
            </w:r>
            <w:r>
              <w:rPr>
                <w:rFonts w:hint="eastAsia" w:ascii="仿宋_GB2312" w:hAnsi="仿宋_GB2312" w:eastAsia="仿宋_GB2312" w:cs="仿宋_GB2312"/>
                <w:sz w:val="24"/>
                <w:szCs w:val="24"/>
                <w:highlight w:val="none"/>
                <w:lang w:eastAsia="zh-CN"/>
              </w:rPr>
              <w:t>，金额为：¥</w:t>
            </w:r>
            <w:r>
              <w:rPr>
                <w:rFonts w:hint="eastAsia" w:ascii="仿宋_GB2312" w:hAnsi="仿宋_GB2312" w:cs="仿宋_GB2312"/>
                <w:b w:val="0"/>
                <w:bCs w:val="0"/>
                <w:color w:val="FF0000"/>
                <w:sz w:val="24"/>
                <w:szCs w:val="24"/>
                <w:highlight w:val="none"/>
                <w:lang w:val="en-US" w:eastAsia="zh-CN"/>
              </w:rPr>
              <w:t>10000</w:t>
            </w:r>
            <w:r>
              <w:rPr>
                <w:rFonts w:hint="eastAsia" w:ascii="仿宋_GB2312" w:hAnsi="仿宋_GB2312" w:eastAsia="仿宋_GB2312" w:cs="仿宋_GB2312"/>
                <w:sz w:val="24"/>
                <w:szCs w:val="24"/>
                <w:highlight w:val="none"/>
                <w:u w:val="none"/>
                <w:lang w:val="en-US" w:eastAsia="zh-CN"/>
              </w:rPr>
              <w:t>元</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bidi="ar-SA"/>
              </w:rPr>
              <w:sym w:font="Wingdings 2" w:char="00A3"/>
            </w:r>
            <w:r>
              <w:rPr>
                <w:rFonts w:hint="eastAsia" w:ascii="仿宋_GB2312" w:hAnsi="仿宋_GB2312" w:eastAsia="仿宋_GB2312" w:cs="仿宋_GB2312"/>
                <w:sz w:val="24"/>
                <w:szCs w:val="24"/>
                <w:highlight w:val="none"/>
                <w:lang w:val="en-US" w:eastAsia="zh-CN" w:bidi="ar-SA"/>
              </w:rPr>
              <w:t xml:space="preserve"> </w:t>
            </w:r>
            <w:r>
              <w:rPr>
                <w:rFonts w:hint="eastAsia" w:ascii="仿宋_GB2312" w:hAnsi="仿宋_GB2312" w:eastAsia="仿宋_GB2312" w:cs="仿宋_GB2312"/>
                <w:sz w:val="24"/>
                <w:szCs w:val="24"/>
                <w:highlight w:val="none"/>
                <w:lang w:val="en-US" w:eastAsia="zh-CN"/>
              </w:rPr>
              <w:t>未设置参选保证金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5.2</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bCs/>
                <w:sz w:val="24"/>
                <w:szCs w:val="24"/>
                <w:lang w:val="en-US" w:eastAsia="zh-CN"/>
              </w:rPr>
              <w:t>参选保证金账户及提交时间</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开户银行：中国建设银行股份有限公司漳州古雷港支行</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开户名称：福建省漳州福化水务发展有限责任公司</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账    号：35050166950100000732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注明用途：</w:t>
            </w:r>
            <w:r>
              <w:rPr>
                <w:rFonts w:hint="eastAsia" w:ascii="仿宋_GB2312" w:hAnsi="仿宋_GB2312" w:eastAsia="仿宋_GB2312" w:cs="仿宋_GB2312"/>
                <w:b w:val="0"/>
                <w:bCs/>
                <w:color w:val="000000"/>
                <w:sz w:val="24"/>
                <w:szCs w:val="24"/>
                <w:highlight w:val="none"/>
                <w:lang w:val="en-US" w:eastAsia="zh-CN"/>
              </w:rPr>
              <w:t>2025年度</w:t>
            </w:r>
            <w:r>
              <w:rPr>
                <w:rFonts w:hint="eastAsia" w:ascii="仿宋_GB2312" w:hAnsi="仿宋_GB2312" w:cs="仿宋_GB2312"/>
                <w:b w:val="0"/>
                <w:bCs/>
                <w:color w:val="000000"/>
                <w:sz w:val="24"/>
                <w:szCs w:val="24"/>
                <w:highlight w:val="none"/>
                <w:lang w:val="en-US" w:eastAsia="zh-CN"/>
              </w:rPr>
              <w:t>北水</w:t>
            </w:r>
            <w:r>
              <w:rPr>
                <w:rFonts w:hint="eastAsia" w:ascii="仿宋_GB2312" w:hAnsi="仿宋_GB2312" w:eastAsia="仿宋_GB2312" w:cs="仿宋_GB2312"/>
                <w:b w:val="0"/>
                <w:bCs/>
                <w:color w:val="000000"/>
                <w:sz w:val="24"/>
                <w:szCs w:val="24"/>
                <w:highlight w:val="none"/>
                <w:lang w:val="en-US" w:eastAsia="zh-CN"/>
              </w:rPr>
              <w:t>环境自行监测技术服务项</w:t>
            </w:r>
            <w:r>
              <w:rPr>
                <w:rFonts w:hint="eastAsia" w:ascii="仿宋_GB2312" w:hAnsi="仿宋_GB2312" w:eastAsia="仿宋_GB2312" w:cs="仿宋_GB2312"/>
                <w:bCs/>
                <w:color w:val="000000"/>
                <w:sz w:val="24"/>
                <w:szCs w:val="24"/>
              </w:rPr>
              <w:t>目参选保证金</w:t>
            </w:r>
            <w:r>
              <w:rPr>
                <w:rFonts w:hint="eastAsia" w:ascii="仿宋_GB2312" w:hAnsi="仿宋_GB2312" w:eastAsia="仿宋_GB2312" w:cs="仿宋_GB231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6.</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参选文件的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评选与中选</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7.</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异议和投诉</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7.2</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投诉</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0"/>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color w:val="000000"/>
                <w:sz w:val="24"/>
                <w:szCs w:val="24"/>
                <w:lang w:eastAsia="zh-CN"/>
              </w:rPr>
              <w:t>纪检监督及电话：</w:t>
            </w:r>
            <w:r>
              <w:rPr>
                <w:rFonts w:hint="eastAsia" w:ascii="仿宋_GB2312" w:hAnsi="仿宋_GB2312" w:eastAsia="仿宋_GB2312" w:cs="仿宋_GB2312"/>
                <w:color w:val="000000"/>
                <w:sz w:val="24"/>
                <w:szCs w:val="24"/>
                <w:highlight w:val="none"/>
                <w:lang w:val="en-US" w:eastAsia="zh-CN"/>
              </w:rPr>
              <w:t>0591-87270021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8</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其他</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0"/>
              <w:textAlignment w:val="baseline"/>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8.3.1</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踏勘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现场安排</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40" w:lineRule="exact"/>
              <w:ind w:left="0" w:right="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bidi="ar-SA"/>
              </w:rPr>
              <w:sym w:font="Wingdings 2" w:char="00A3"/>
            </w:r>
            <w:r>
              <w:rPr>
                <w:rFonts w:hint="eastAsia" w:ascii="仿宋_GB2312" w:hAnsi="仿宋_GB2312" w:eastAsia="仿宋_GB2312" w:cs="仿宋_GB2312"/>
                <w:sz w:val="24"/>
                <w:szCs w:val="24"/>
                <w:highlight w:val="none"/>
                <w:lang w:val="en-US" w:eastAsia="zh-CN" w:bidi="ar-SA"/>
              </w:rPr>
              <w:t xml:space="preserve"> </w:t>
            </w:r>
            <w:r>
              <w:rPr>
                <w:rFonts w:hint="eastAsia" w:ascii="仿宋_GB2312" w:hAnsi="仿宋_GB2312" w:eastAsia="仿宋_GB2312" w:cs="仿宋_GB2312"/>
                <w:sz w:val="24"/>
                <w:szCs w:val="24"/>
                <w:highlight w:val="none"/>
                <w:lang w:eastAsia="zh-CN"/>
              </w:rPr>
              <w:t>统一安排现场踏勘</w:t>
            </w:r>
          </w:p>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0"/>
              <w:textAlignment w:val="baseline"/>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sz w:val="24"/>
                <w:szCs w:val="24"/>
                <w:highlight w:val="none"/>
                <w:lang w:val="en-US" w:eastAsia="zh-CN" w:bidi="ar-SA"/>
              </w:rPr>
              <w:sym w:font="Wingdings 2" w:char="0052"/>
            </w:r>
            <w:r>
              <w:rPr>
                <w:rFonts w:hint="eastAsia" w:ascii="仿宋_GB2312" w:hAnsi="仿宋_GB2312" w:eastAsia="仿宋_GB2312" w:cs="仿宋_GB2312"/>
                <w:sz w:val="24"/>
                <w:szCs w:val="24"/>
                <w:highlight w:val="none"/>
                <w:lang w:val="en-US" w:eastAsia="zh-CN" w:bidi="ar-SA"/>
              </w:rPr>
              <w:t xml:space="preserve"> </w:t>
            </w:r>
            <w:r>
              <w:rPr>
                <w:rFonts w:hint="eastAsia" w:ascii="仿宋_GB2312" w:hAnsi="仿宋_GB2312" w:eastAsia="仿宋_GB2312" w:cs="仿宋_GB2312"/>
                <w:sz w:val="24"/>
                <w:szCs w:val="24"/>
                <w:highlight w:val="none"/>
                <w:lang w:val="en-US" w:eastAsia="zh-CN"/>
              </w:rPr>
              <w:t>不安排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color w:val="000000"/>
                <w:sz w:val="24"/>
                <w:szCs w:val="24"/>
                <w:lang w:val="en-US" w:eastAsia="zh-CN"/>
              </w:rPr>
              <w:t xml:space="preserve">8.4 </w:t>
            </w:r>
          </w:p>
        </w:tc>
        <w:tc>
          <w:tcPr>
            <w:tcW w:w="2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right="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分包</w:t>
            </w:r>
          </w:p>
        </w:tc>
        <w:tc>
          <w:tcPr>
            <w:tcW w:w="6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0"/>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bidi="ar-SA"/>
              </w:rPr>
              <w:sym w:font="Wingdings 2" w:char="0052"/>
            </w:r>
            <w:r>
              <w:rPr>
                <w:rFonts w:hint="eastAsia" w:ascii="仿宋_GB2312" w:hAnsi="仿宋_GB2312" w:eastAsia="仿宋_GB2312" w:cs="仿宋_GB2312"/>
                <w:sz w:val="24"/>
                <w:szCs w:val="24"/>
                <w:highlight w:val="none"/>
                <w:lang w:val="en-US" w:eastAsia="zh-CN" w:bidi="ar-SA"/>
              </w:rPr>
              <w:t xml:space="preserve"> </w:t>
            </w:r>
            <w:r>
              <w:rPr>
                <w:rFonts w:hint="eastAsia" w:ascii="仿宋_GB2312" w:hAnsi="仿宋_GB2312" w:eastAsia="仿宋_GB2312" w:cs="仿宋_GB2312"/>
                <w:sz w:val="24"/>
                <w:szCs w:val="24"/>
                <w:highlight w:val="none"/>
                <w:lang w:eastAsia="zh-CN"/>
              </w:rPr>
              <w:t>允许，分包内容：参选人无资质的项目（不超过7个）允许分包给有相应资质的监测单位，并详细列出分包项目，参选人有资质的项目不得分包。</w:t>
            </w:r>
          </w:p>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40" w:lineRule="exact"/>
              <w:ind w:left="0" w:right="0"/>
              <w:textAlignment w:val="baseline"/>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sz w:val="24"/>
                <w:szCs w:val="24"/>
                <w:highlight w:val="none"/>
                <w:lang w:val="en-US" w:eastAsia="zh-CN" w:bidi="ar-SA"/>
              </w:rPr>
              <w:sym w:font="Wingdings 2" w:char="00A3"/>
            </w:r>
            <w:r>
              <w:rPr>
                <w:rFonts w:hint="eastAsia" w:ascii="仿宋_GB2312" w:hAnsi="仿宋_GB2312" w:eastAsia="仿宋_GB2312" w:cs="仿宋_GB2312"/>
                <w:sz w:val="24"/>
                <w:szCs w:val="24"/>
                <w:highlight w:val="none"/>
                <w:lang w:val="en-US" w:eastAsia="zh-CN" w:bidi="ar-SA"/>
              </w:rPr>
              <w:t xml:space="preserve"> </w:t>
            </w:r>
            <w:r>
              <w:rPr>
                <w:rFonts w:hint="eastAsia" w:ascii="仿宋_GB2312" w:hAnsi="仿宋_GB2312" w:eastAsia="仿宋_GB2312" w:cs="仿宋_GB2312"/>
                <w:sz w:val="24"/>
                <w:szCs w:val="24"/>
                <w:highlight w:val="none"/>
                <w:lang w:val="en-US" w:eastAsia="zh-CN"/>
              </w:rPr>
              <w:t>不允许</w:t>
            </w:r>
          </w:p>
        </w:tc>
      </w:tr>
    </w:tbl>
    <w:p>
      <w:pPr>
        <w:pageBreakBefore w:val="0"/>
        <w:wordWrap/>
        <w:topLinePunct w:val="0"/>
        <w:bidi w:val="0"/>
        <w:spacing w:before="79" w:beforeLines="25" w:line="500" w:lineRule="exact"/>
        <w:jc w:val="left"/>
        <w:rPr>
          <w:rFonts w:hint="eastAsia" w:ascii="仿宋_GB2312" w:hAnsi="仿宋_GB2312" w:eastAsia="仿宋_GB2312" w:cs="仿宋_GB2312"/>
          <w:b w:val="0"/>
          <w:bCs/>
          <w:color w:val="000000"/>
          <w:sz w:val="24"/>
          <w:szCs w:val="24"/>
        </w:rPr>
      </w:pPr>
      <w:r>
        <w:rPr>
          <w:rFonts w:hint="eastAsia" w:ascii="黑体" w:hAnsi="黑体" w:eastAsia="黑体" w:cs="黑体"/>
          <w:b w:val="0"/>
          <w:bCs/>
          <w:color w:val="000000"/>
          <w:sz w:val="24"/>
          <w:szCs w:val="24"/>
          <w:lang w:val="en-US" w:eastAsia="zh-CN"/>
        </w:rPr>
        <w:t>1.</w:t>
      </w:r>
      <w:r>
        <w:rPr>
          <w:rFonts w:hint="eastAsia" w:ascii="黑体" w:hAnsi="黑体" w:eastAsia="黑体" w:cs="黑体"/>
          <w:b w:val="0"/>
          <w:bCs/>
          <w:color w:val="000000"/>
          <w:sz w:val="24"/>
          <w:szCs w:val="24"/>
        </w:rPr>
        <w:t>定义和解释</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 xml:space="preserve">.1 </w:t>
      </w:r>
      <w:r>
        <w:rPr>
          <w:rFonts w:hint="eastAsia" w:ascii="仿宋_GB2312" w:hAnsi="仿宋_GB2312" w:eastAsia="仿宋_GB2312" w:cs="仿宋_GB2312"/>
          <w:b/>
          <w:bCs/>
          <w:color w:val="000000"/>
          <w:sz w:val="24"/>
          <w:szCs w:val="24"/>
        </w:rPr>
        <w:t>比选人</w:t>
      </w:r>
      <w:r>
        <w:rPr>
          <w:rFonts w:hint="eastAsia" w:ascii="仿宋_GB2312" w:hAnsi="仿宋_GB2312" w:eastAsia="仿宋_GB2312" w:cs="仿宋_GB2312"/>
          <w:color w:val="000000"/>
          <w:sz w:val="24"/>
          <w:szCs w:val="24"/>
        </w:rPr>
        <w:t>系福建省漳州福化水务发展有限责任公司，即业主方。</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 xml:space="preserve">.2 </w:t>
      </w:r>
      <w:r>
        <w:rPr>
          <w:rFonts w:hint="eastAsia" w:ascii="仿宋_GB2312" w:hAnsi="仿宋_GB2312" w:eastAsia="仿宋_GB2312" w:cs="仿宋_GB2312"/>
          <w:b/>
          <w:bCs/>
          <w:color w:val="000000"/>
          <w:sz w:val="24"/>
          <w:szCs w:val="24"/>
        </w:rPr>
        <w:t>参选人</w:t>
      </w:r>
      <w:r>
        <w:rPr>
          <w:rFonts w:hint="eastAsia" w:ascii="仿宋_GB2312" w:hAnsi="仿宋_GB2312" w:eastAsia="仿宋_GB2312" w:cs="仿宋_GB2312"/>
          <w:color w:val="000000"/>
          <w:sz w:val="24"/>
          <w:szCs w:val="24"/>
        </w:rPr>
        <w:t>系向比选人报名，领取</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或下载）</w:t>
      </w:r>
      <w:r>
        <w:rPr>
          <w:rFonts w:hint="eastAsia" w:ascii="仿宋_GB2312" w:hAnsi="仿宋_GB2312" w:eastAsia="仿宋_GB2312" w:cs="仿宋_GB2312"/>
          <w:color w:val="000000"/>
          <w:sz w:val="24"/>
          <w:szCs w:val="24"/>
        </w:rPr>
        <w:t>比选文件，且已经提交或准备提交本次参选文件的</w:t>
      </w:r>
      <w:r>
        <w:rPr>
          <w:rFonts w:hint="eastAsia" w:ascii="仿宋_GB2312" w:hAnsi="仿宋_GB2312" w:eastAsia="仿宋_GB2312" w:cs="仿宋_GB2312"/>
          <w:color w:val="000000"/>
          <w:sz w:val="24"/>
          <w:szCs w:val="24"/>
          <w:lang w:val="en-US" w:eastAsia="zh-CN"/>
        </w:rPr>
        <w:t>法人或其他组织</w:t>
      </w:r>
      <w:r>
        <w:rPr>
          <w:rFonts w:hint="eastAsia" w:ascii="仿宋_GB2312" w:hAnsi="仿宋_GB2312" w:eastAsia="仿宋_GB2312" w:cs="仿宋_GB2312"/>
          <w:color w:val="000000"/>
          <w:sz w:val="24"/>
          <w:szCs w:val="24"/>
        </w:rPr>
        <w:t>。</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 xml:space="preserve">.3 </w:t>
      </w:r>
      <w:r>
        <w:rPr>
          <w:rFonts w:hint="eastAsia" w:ascii="仿宋_GB2312" w:hAnsi="仿宋_GB2312" w:eastAsia="仿宋_GB2312" w:cs="仿宋_GB2312"/>
          <w:b/>
          <w:bCs/>
          <w:color w:val="000000"/>
          <w:sz w:val="24"/>
          <w:szCs w:val="24"/>
        </w:rPr>
        <w:t>参选人代表</w:t>
      </w:r>
      <w:r>
        <w:rPr>
          <w:rFonts w:hint="eastAsia" w:ascii="仿宋_GB2312" w:hAnsi="仿宋_GB2312" w:eastAsia="仿宋_GB2312" w:cs="仿宋_GB2312"/>
          <w:color w:val="000000"/>
          <w:sz w:val="24"/>
          <w:szCs w:val="24"/>
        </w:rPr>
        <w:t>系代表参选人</w:t>
      </w:r>
      <w:r>
        <w:rPr>
          <w:rFonts w:hint="eastAsia" w:ascii="仿宋_GB2312" w:hAnsi="仿宋_GB2312" w:eastAsia="仿宋_GB2312" w:cs="仿宋_GB2312"/>
          <w:color w:val="000000"/>
          <w:sz w:val="24"/>
          <w:szCs w:val="24"/>
          <w:lang w:val="en-US" w:eastAsia="zh-CN"/>
        </w:rPr>
        <w:t>参与</w:t>
      </w:r>
      <w:r>
        <w:rPr>
          <w:rFonts w:hint="eastAsia" w:ascii="仿宋_GB2312" w:hAnsi="仿宋_GB2312" w:eastAsia="仿宋_GB2312" w:cs="仿宋_GB2312"/>
          <w:color w:val="000000"/>
          <w:sz w:val="24"/>
          <w:szCs w:val="24"/>
        </w:rPr>
        <w:t>本次比选活动并签署参选文件的人，</w:t>
      </w:r>
      <w:r>
        <w:rPr>
          <w:rFonts w:hint="eastAsia" w:ascii="仿宋_GB2312" w:hAnsi="仿宋_GB2312" w:eastAsia="仿宋_GB2312" w:cs="仿宋_GB2312"/>
          <w:color w:val="000000"/>
          <w:sz w:val="24"/>
          <w:szCs w:val="24"/>
          <w:lang w:val="en-US" w:eastAsia="zh-CN"/>
        </w:rPr>
        <w:t>可以是法定代表人，也可以是授权代表人。授权代表人</w:t>
      </w:r>
      <w:r>
        <w:rPr>
          <w:rFonts w:hint="eastAsia" w:ascii="仿宋_GB2312" w:hAnsi="仿宋_GB2312" w:eastAsia="仿宋_GB2312" w:cs="仿宋_GB2312"/>
          <w:color w:val="000000"/>
          <w:sz w:val="24"/>
          <w:szCs w:val="24"/>
        </w:rPr>
        <w:t>须持有《授权委托书》（格式见附件）。</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1.4 </w:t>
      </w:r>
      <w:r>
        <w:rPr>
          <w:rFonts w:hint="eastAsia" w:ascii="仿宋_GB2312" w:hAnsi="仿宋_GB2312" w:eastAsia="仿宋_GB2312" w:cs="仿宋_GB2312"/>
          <w:b/>
          <w:bCs/>
          <w:color w:val="000000"/>
          <w:sz w:val="24"/>
          <w:szCs w:val="24"/>
          <w:lang w:val="en-US" w:eastAsia="zh-CN"/>
        </w:rPr>
        <w:t>中选人</w:t>
      </w:r>
      <w:r>
        <w:rPr>
          <w:rFonts w:hint="eastAsia" w:ascii="仿宋_GB2312" w:hAnsi="仿宋_GB2312" w:eastAsia="仿宋_GB2312" w:cs="仿宋_GB2312"/>
          <w:b w:val="0"/>
          <w:bCs w:val="0"/>
          <w:color w:val="000000"/>
          <w:sz w:val="24"/>
          <w:szCs w:val="24"/>
          <w:lang w:val="en-US" w:eastAsia="zh-CN"/>
        </w:rPr>
        <w:t>系比选人根据评选规则评在合格参选人中选出的</w:t>
      </w:r>
      <w:r>
        <w:rPr>
          <w:rFonts w:hint="eastAsia" w:ascii="仿宋_GB2312" w:hAnsi="仿宋_GB2312" w:cs="仿宋_GB2312"/>
          <w:b w:val="0"/>
          <w:bCs w:val="0"/>
          <w:color w:val="000000"/>
          <w:sz w:val="24"/>
          <w:szCs w:val="24"/>
          <w:lang w:val="en-US" w:eastAsia="zh-CN"/>
        </w:rPr>
        <w:t>服务</w:t>
      </w:r>
      <w:r>
        <w:rPr>
          <w:rFonts w:hint="eastAsia" w:ascii="仿宋_GB2312" w:hAnsi="仿宋_GB2312" w:eastAsia="仿宋_GB2312" w:cs="仿宋_GB2312"/>
          <w:b w:val="0"/>
          <w:bCs w:val="0"/>
          <w:color w:val="000000"/>
          <w:sz w:val="24"/>
          <w:szCs w:val="24"/>
          <w:lang w:val="en-US" w:eastAsia="zh-CN"/>
        </w:rPr>
        <w:t>商。</w:t>
      </w:r>
    </w:p>
    <w:p>
      <w:pPr>
        <w:pageBreakBefore w:val="0"/>
        <w:wordWrap/>
        <w:topLinePunct w:val="0"/>
        <w:bidi w:val="0"/>
        <w:spacing w:before="79" w:beforeLines="25" w:line="500" w:lineRule="exact"/>
        <w:jc w:val="left"/>
        <w:rPr>
          <w:rFonts w:hint="eastAsia" w:ascii="黑体" w:hAnsi="黑体" w:eastAsia="黑体" w:cs="黑体"/>
          <w:b w:val="0"/>
          <w:bCs/>
          <w:color w:val="000000"/>
          <w:sz w:val="24"/>
          <w:szCs w:val="24"/>
          <w:lang w:eastAsia="zh-CN"/>
        </w:rPr>
      </w:pPr>
      <w:r>
        <w:rPr>
          <w:rFonts w:hint="eastAsia" w:ascii="黑体" w:hAnsi="黑体" w:eastAsia="黑体" w:cs="黑体"/>
          <w:b w:val="0"/>
          <w:bCs/>
          <w:color w:val="000000"/>
          <w:sz w:val="24"/>
          <w:szCs w:val="24"/>
          <w:lang w:val="en-US" w:eastAsia="zh-CN"/>
        </w:rPr>
        <w:t>2.</w:t>
      </w:r>
      <w:r>
        <w:rPr>
          <w:rFonts w:hint="eastAsia" w:ascii="黑体" w:hAnsi="黑体" w:eastAsia="黑体" w:cs="黑体"/>
          <w:b w:val="0"/>
          <w:bCs/>
          <w:color w:val="000000"/>
          <w:sz w:val="24"/>
          <w:szCs w:val="24"/>
          <w:lang w:eastAsia="zh-CN"/>
        </w:rPr>
        <w:t>参选人资格</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 xml:space="preserve">.1 </w:t>
      </w:r>
      <w:r>
        <w:rPr>
          <w:rFonts w:hint="eastAsia" w:ascii="仿宋_GB2312" w:hAnsi="仿宋_GB2312" w:eastAsia="仿宋_GB2312" w:cs="仿宋_GB2312"/>
          <w:color w:val="000000"/>
          <w:sz w:val="24"/>
          <w:szCs w:val="24"/>
          <w:lang w:eastAsia="zh-CN"/>
        </w:rPr>
        <w:t>一般要求</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 xml:space="preserve">2.1.1 </w:t>
      </w:r>
      <w:r>
        <w:rPr>
          <w:rFonts w:hint="eastAsia" w:ascii="仿宋_GB2312" w:hAnsi="仿宋_GB2312" w:eastAsia="仿宋_GB2312" w:cs="仿宋_GB2312"/>
          <w:color w:val="000000"/>
          <w:sz w:val="24"/>
          <w:szCs w:val="24"/>
        </w:rPr>
        <w:t>参选人需满足在中华人民共和国境内注册、具有独立承担民事责任能力的企业法人</w:t>
      </w:r>
      <w:r>
        <w:rPr>
          <w:rFonts w:hint="eastAsia" w:ascii="仿宋_GB2312" w:hAnsi="仿宋_GB2312" w:eastAsia="仿宋_GB2312" w:cs="仿宋_GB2312"/>
          <w:color w:val="000000"/>
          <w:sz w:val="24"/>
          <w:szCs w:val="24"/>
          <w:lang w:eastAsia="zh-CN"/>
        </w:rPr>
        <w:t>；</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2.1.2</w:t>
      </w:r>
      <w:r>
        <w:rPr>
          <w:rFonts w:hint="eastAsia" w:ascii="仿宋_GB2312" w:hAnsi="仿宋_GB2312" w:cs="仿宋_GB2312"/>
          <w:color w:val="000000"/>
          <w:sz w:val="24"/>
          <w:szCs w:val="24"/>
          <w:lang w:val="en-US" w:eastAsia="zh-CN"/>
        </w:rPr>
        <w:t xml:space="preserve"> </w:t>
      </w:r>
      <w:r>
        <w:rPr>
          <w:rFonts w:hint="eastAsia" w:ascii="仿宋_GB2312" w:hAnsi="仿宋_GB2312" w:eastAsia="仿宋_GB2312" w:cs="仿宋_GB2312"/>
          <w:sz w:val="24"/>
          <w:szCs w:val="24"/>
        </w:rPr>
        <w:t>营业执照经营范围符合</w:t>
      </w:r>
      <w:r>
        <w:rPr>
          <w:rFonts w:hint="eastAsia" w:ascii="仿宋_GB2312" w:hAnsi="仿宋_GB2312" w:cs="仿宋_GB2312"/>
          <w:sz w:val="24"/>
          <w:szCs w:val="24"/>
          <w:lang w:val="en-US" w:eastAsia="zh-CN"/>
        </w:rPr>
        <w:t>服务</w:t>
      </w:r>
      <w:r>
        <w:rPr>
          <w:rFonts w:hint="eastAsia" w:ascii="仿宋_GB2312" w:hAnsi="仿宋_GB2312" w:eastAsia="仿宋_GB2312" w:cs="仿宋_GB2312"/>
          <w:sz w:val="24"/>
          <w:szCs w:val="24"/>
        </w:rPr>
        <w:t>项目要求；</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val="en-US" w:eastAsia="zh-CN"/>
        </w:rPr>
        <w:t>2.1.3</w:t>
      </w:r>
      <w:r>
        <w:rPr>
          <w:rFonts w:hint="eastAsia" w:ascii="仿宋_GB2312" w:hAnsi="仿宋_GB2312" w:eastAsia="仿宋_GB2312" w:cs="仿宋_GB2312"/>
          <w:sz w:val="24"/>
          <w:szCs w:val="24"/>
        </w:rPr>
        <w:t xml:space="preserve"> 企业法定代表人为同一人或者存在控股、管理关系的不同企业不得同时参选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不接受联合体参选</w:t>
      </w:r>
      <w:r>
        <w:rPr>
          <w:rFonts w:hint="eastAsia" w:ascii="仿宋_GB2312" w:hAnsi="仿宋_GB2312" w:eastAsia="仿宋_GB2312" w:cs="仿宋_GB2312"/>
          <w:sz w:val="24"/>
          <w:szCs w:val="24"/>
          <w:lang w:eastAsia="zh-CN"/>
        </w:rPr>
        <w:t>；</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val="en-US" w:eastAsia="zh-CN"/>
        </w:rPr>
        <w:t>2.1.4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参选人</w:t>
      </w:r>
      <w:r>
        <w:rPr>
          <w:rFonts w:hint="eastAsia" w:ascii="仿宋_GB2312" w:hAnsi="仿宋_GB2312" w:eastAsia="仿宋_GB2312" w:cs="仿宋_GB2312"/>
          <w:sz w:val="24"/>
          <w:szCs w:val="24"/>
          <w:lang w:eastAsia="zh-CN"/>
        </w:rPr>
        <w:t>未被列入</w:t>
      </w:r>
      <w:r>
        <w:rPr>
          <w:rFonts w:hint="eastAsia" w:ascii="仿宋_GB2312" w:hAnsi="仿宋_GB2312" w:eastAsia="仿宋_GB2312" w:cs="仿宋_GB2312"/>
          <w:sz w:val="24"/>
          <w:szCs w:val="24"/>
        </w:rPr>
        <w:t>经营异常名录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严重违法失信企业名单</w:t>
      </w:r>
      <w:r>
        <w:rPr>
          <w:rFonts w:hint="eastAsia" w:ascii="仿宋_GB2312" w:hAnsi="仿宋_GB2312" w:eastAsia="仿宋_GB2312" w:cs="仿宋_GB2312"/>
          <w:sz w:val="24"/>
          <w:szCs w:val="24"/>
          <w:lang w:eastAsia="zh-CN"/>
        </w:rPr>
        <w:t>，以</w:t>
      </w:r>
      <w:r>
        <w:rPr>
          <w:rFonts w:hint="eastAsia" w:ascii="仿宋_GB2312" w:hAnsi="仿宋_GB2312" w:eastAsia="仿宋_GB2312" w:cs="仿宋_GB2312"/>
          <w:sz w:val="24"/>
          <w:szCs w:val="24"/>
        </w:rPr>
        <w:t>国家企业信用信息公示系统</w:t>
      </w:r>
      <w:r>
        <w:rPr>
          <w:rFonts w:hint="eastAsia" w:ascii="仿宋_GB2312" w:hAnsi="仿宋_GB2312" w:eastAsia="仿宋_GB2312" w:cs="仿宋_GB2312"/>
          <w:sz w:val="24"/>
          <w:szCs w:val="24"/>
          <w:lang w:eastAsia="zh-CN"/>
        </w:rPr>
        <w:t>（http://www.gsxt.gov.cn/index.html）查询结果为准；</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lang w:val="en-US" w:eastAsia="zh-CN"/>
        </w:rPr>
        <w:t>2.1.5</w:t>
      </w:r>
      <w:r>
        <w:rPr>
          <w:rFonts w:hint="eastAsia" w:ascii="仿宋_GB2312" w:hAnsi="仿宋_GB2312" w:eastAsia="仿宋_GB2312" w:cs="仿宋_GB2312"/>
          <w:sz w:val="24"/>
          <w:szCs w:val="24"/>
          <w:lang w:val="en-US" w:eastAsia="zh-CN"/>
        </w:rPr>
        <w:t xml:space="preserve"> 参选人</w:t>
      </w:r>
      <w:r>
        <w:rPr>
          <w:rFonts w:hint="eastAsia" w:ascii="仿宋_GB2312" w:hAnsi="仿宋_GB2312" w:eastAsia="仿宋_GB2312" w:cs="仿宋_GB2312"/>
          <w:sz w:val="24"/>
          <w:szCs w:val="24"/>
          <w:lang w:eastAsia="zh-CN"/>
        </w:rPr>
        <w:t>与比选人无法律纠纷。</w:t>
      </w:r>
    </w:p>
    <w:p>
      <w:pPr>
        <w:pageBreakBefore w:val="0"/>
        <w:wordWrap/>
        <w:topLinePunct w:val="0"/>
        <w:bidi w:val="0"/>
        <w:spacing w:before="79" w:beforeLines="25" w:line="50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专项要求</w:t>
      </w:r>
      <w:r>
        <w:rPr>
          <w:rFonts w:hint="eastAsia" w:ascii="仿宋_GB2312" w:hAnsi="仿宋_GB2312" w:cs="仿宋_GB2312"/>
          <w:sz w:val="24"/>
          <w:szCs w:val="24"/>
          <w:lang w:val="en-US" w:eastAsia="zh-CN"/>
        </w:rPr>
        <w:t xml:space="preserve"> </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2.2.1 </w:t>
      </w:r>
      <w:r>
        <w:rPr>
          <w:rFonts w:hint="eastAsia" w:ascii="仿宋_GB2312" w:hAnsi="仿宋_GB2312" w:eastAsia="仿宋_GB2312" w:cs="仿宋_GB2312"/>
          <w:color w:val="FF0000"/>
          <w:sz w:val="24"/>
          <w:szCs w:val="24"/>
          <w:lang w:val="en-US" w:eastAsia="zh-CN"/>
        </w:rPr>
        <w:t>一般纳税人资格</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2.2.2 监测单位资质要求：持有效的省级（含）以上质量技术监督部门颁发的CMA计量认证资质，CMA证书附表的检测能力范围应包含本次比选文件中所有监测指标及对应检测标准。</w:t>
      </w:r>
    </w:p>
    <w:p>
      <w:pPr>
        <w:pStyle w:val="2"/>
        <w:keepNext w:val="0"/>
        <w:keepLines w:val="0"/>
        <w:pageBreakBefore w:val="0"/>
        <w:widowControl w:val="0"/>
        <w:kinsoku/>
        <w:wordWrap/>
        <w:overflowPunct/>
        <w:topLinePunct w:val="0"/>
        <w:autoSpaceDE/>
        <w:autoSpaceDN/>
        <w:bidi w:val="0"/>
        <w:adjustRightInd w:val="0"/>
        <w:snapToGrid/>
        <w:spacing w:before="79" w:beforeLines="25" w:line="500" w:lineRule="exact"/>
        <w:ind w:firstLine="480" w:firstLineChars="200"/>
        <w:textAlignment w:val="baseline"/>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2.3服务要求</w:t>
      </w:r>
    </w:p>
    <w:p>
      <w:pPr>
        <w:pStyle w:val="2"/>
        <w:keepNext w:val="0"/>
        <w:keepLines w:val="0"/>
        <w:pageBreakBefore w:val="0"/>
        <w:widowControl w:val="0"/>
        <w:kinsoku/>
        <w:wordWrap/>
        <w:overflowPunct/>
        <w:topLinePunct w:val="0"/>
        <w:autoSpaceDE/>
        <w:autoSpaceDN/>
        <w:bidi w:val="0"/>
        <w:adjustRightInd w:val="0"/>
        <w:snapToGrid/>
        <w:spacing w:before="79" w:beforeLines="25" w:line="500" w:lineRule="exact"/>
        <w:ind w:firstLine="480" w:firstLineChars="200"/>
        <w:textAlignment w:val="baseline"/>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2.3.1 参选人自行考虑检测有效性，取样至检测点进行检测须考虑时效性，若因路途遥远导致水样变化或检测数据无效，后果由参选人承担并负责赔偿。</w:t>
      </w:r>
    </w:p>
    <w:p>
      <w:pPr>
        <w:pageBreakBefore w:val="0"/>
        <w:wordWrap/>
        <w:topLinePunct w:val="0"/>
        <w:bidi w:val="0"/>
        <w:spacing w:before="79" w:beforeLines="25" w:line="500" w:lineRule="exact"/>
        <w:ind w:firstLine="480" w:firstLineChars="200"/>
        <w:jc w:val="left"/>
        <w:rPr>
          <w:rFonts w:hint="eastAsia" w:ascii="黑体" w:hAnsi="黑体" w:eastAsia="黑体" w:cs="黑体"/>
          <w:b w:val="0"/>
          <w:bCs/>
          <w:color w:val="000000"/>
          <w:sz w:val="24"/>
          <w:szCs w:val="24"/>
          <w:lang w:eastAsia="zh-CN"/>
        </w:rPr>
      </w:pPr>
      <w:r>
        <w:rPr>
          <w:rFonts w:hint="eastAsia" w:ascii="黑体" w:hAnsi="黑体" w:eastAsia="黑体" w:cs="黑体"/>
          <w:b w:val="0"/>
          <w:bCs/>
          <w:color w:val="000000"/>
          <w:sz w:val="24"/>
          <w:szCs w:val="24"/>
          <w:lang w:val="en-US" w:eastAsia="zh-CN"/>
        </w:rPr>
        <w:t>3.</w:t>
      </w:r>
      <w:r>
        <w:rPr>
          <w:rFonts w:hint="eastAsia" w:ascii="黑体" w:hAnsi="黑体" w:eastAsia="黑体" w:cs="黑体"/>
          <w:b w:val="0"/>
          <w:bCs/>
          <w:color w:val="000000"/>
          <w:sz w:val="24"/>
          <w:szCs w:val="24"/>
        </w:rPr>
        <w:t>比选文件</w:t>
      </w:r>
      <w:r>
        <w:rPr>
          <w:rFonts w:hint="eastAsia" w:ascii="黑体" w:hAnsi="黑体" w:eastAsia="黑体" w:cs="黑体"/>
          <w:b w:val="0"/>
          <w:bCs/>
          <w:color w:val="000000"/>
          <w:sz w:val="24"/>
          <w:szCs w:val="24"/>
          <w:lang w:eastAsia="zh-CN"/>
        </w:rPr>
        <w:t>及报价</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r>
        <w:rPr>
          <w:rFonts w:hint="eastAsia" w:ascii="仿宋_GB2312" w:hAnsi="仿宋_GB2312" w:eastAsia="仿宋_GB2312" w:cs="仿宋_GB2312"/>
          <w:color w:val="000000"/>
          <w:sz w:val="24"/>
          <w:szCs w:val="24"/>
        </w:rPr>
        <w:t>.1 比选文件</w:t>
      </w:r>
      <w:r>
        <w:rPr>
          <w:rFonts w:hint="eastAsia" w:ascii="仿宋_GB2312" w:hAnsi="仿宋_GB2312" w:eastAsia="仿宋_GB2312" w:cs="仿宋_GB2312"/>
          <w:color w:val="000000"/>
          <w:sz w:val="24"/>
          <w:szCs w:val="24"/>
          <w:lang w:eastAsia="zh-CN"/>
        </w:rPr>
        <w:t>的组成：</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3.1.1</w:t>
      </w:r>
      <w:r>
        <w:rPr>
          <w:rFonts w:hint="eastAsia" w:ascii="仿宋_GB2312" w:hAnsi="仿宋_GB2312" w:eastAsia="仿宋_GB2312" w:cs="仿宋_GB2312"/>
          <w:color w:val="000000"/>
          <w:sz w:val="24"/>
          <w:szCs w:val="24"/>
        </w:rPr>
        <w:t>比选公告</w:t>
      </w:r>
      <w:r>
        <w:rPr>
          <w:rFonts w:hint="eastAsia" w:ascii="仿宋_GB2312" w:hAnsi="仿宋_GB2312" w:eastAsia="仿宋_GB2312" w:cs="仿宋_GB2312"/>
          <w:color w:val="000000"/>
          <w:sz w:val="24"/>
          <w:szCs w:val="24"/>
          <w:lang w:eastAsia="zh-CN"/>
        </w:rPr>
        <w:t>；</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 xml:space="preserve">3.1.2 </w:t>
      </w:r>
      <w:r>
        <w:rPr>
          <w:rFonts w:hint="eastAsia" w:ascii="仿宋_GB2312" w:hAnsi="仿宋_GB2312" w:eastAsia="仿宋_GB2312" w:cs="仿宋_GB2312"/>
          <w:color w:val="000000"/>
          <w:sz w:val="24"/>
          <w:szCs w:val="24"/>
        </w:rPr>
        <w:t>参选须知</w:t>
      </w:r>
      <w:r>
        <w:rPr>
          <w:rFonts w:hint="eastAsia" w:ascii="仿宋_GB2312" w:hAnsi="仿宋_GB2312" w:eastAsia="仿宋_GB2312" w:cs="仿宋_GB2312"/>
          <w:color w:val="000000"/>
          <w:sz w:val="24"/>
          <w:szCs w:val="24"/>
          <w:lang w:eastAsia="zh-CN"/>
        </w:rPr>
        <w:t>；</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 xml:space="preserve">3.1.3 </w:t>
      </w:r>
      <w:r>
        <w:rPr>
          <w:rFonts w:hint="eastAsia" w:ascii="仿宋_GB2312" w:hAnsi="仿宋_GB2312" w:eastAsia="仿宋_GB2312" w:cs="仿宋_GB2312"/>
          <w:color w:val="000000"/>
          <w:sz w:val="24"/>
          <w:szCs w:val="24"/>
          <w:lang w:eastAsia="zh-CN"/>
        </w:rPr>
        <w:t>报价说明；</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 xml:space="preserve">3.1.4 </w:t>
      </w:r>
      <w:r>
        <w:rPr>
          <w:rFonts w:hint="eastAsia" w:ascii="仿宋_GB2312" w:hAnsi="仿宋_GB2312" w:eastAsia="仿宋_GB2312" w:cs="仿宋_GB2312"/>
          <w:color w:val="000000"/>
          <w:sz w:val="24"/>
          <w:szCs w:val="24"/>
          <w:lang w:eastAsia="zh-CN"/>
        </w:rPr>
        <w:t>评选规则；</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 xml:space="preserve">3.1.5 </w:t>
      </w:r>
      <w:r>
        <w:rPr>
          <w:rFonts w:hint="eastAsia" w:ascii="仿宋_GB2312" w:hAnsi="仿宋_GB2312" w:eastAsia="仿宋_GB2312" w:cs="仿宋_GB2312"/>
          <w:color w:val="000000"/>
          <w:sz w:val="24"/>
          <w:szCs w:val="24"/>
          <w:lang w:eastAsia="zh-CN"/>
        </w:rPr>
        <w:t>合同条款；</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 xml:space="preserve">3.1.6 </w:t>
      </w:r>
      <w:r>
        <w:rPr>
          <w:rFonts w:hint="eastAsia" w:ascii="仿宋_GB2312" w:hAnsi="仿宋_GB2312" w:eastAsia="仿宋_GB2312" w:cs="仿宋_GB2312"/>
          <w:color w:val="000000"/>
          <w:sz w:val="24"/>
          <w:szCs w:val="24"/>
          <w:lang w:eastAsia="zh-CN"/>
        </w:rPr>
        <w:t>参选文件格式。</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根据本章第3.3款对比选文件所做的修改、澄清构成比选文件的组成部分。</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3.2 比选文件的发布</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比选人将比选文件公开发布在其官网，参选人可自行下载。</w:t>
      </w:r>
      <w:r>
        <w:rPr>
          <w:rFonts w:hint="eastAsia" w:ascii="仿宋_GB2312" w:hAnsi="仿宋_GB2312" w:eastAsia="仿宋_GB2312" w:cs="仿宋_GB2312"/>
          <w:color w:val="000000"/>
          <w:sz w:val="24"/>
          <w:szCs w:val="24"/>
        </w:rPr>
        <w:t>参选人获取比选文件后，应仔细检查比选文件的所有内容，若发现缺页或附件不全等问题应在</w:t>
      </w:r>
      <w:r>
        <w:rPr>
          <w:rFonts w:hint="eastAsia" w:ascii="仿宋_GB2312" w:hAnsi="仿宋_GB2312" w:eastAsia="仿宋_GB2312" w:cs="仿宋_GB2312"/>
          <w:color w:val="000000"/>
          <w:sz w:val="24"/>
          <w:szCs w:val="24"/>
          <w:lang w:val="en-US" w:eastAsia="zh-CN"/>
        </w:rPr>
        <w:t>递交参选文件截止时间前</w:t>
      </w:r>
      <w:r>
        <w:rPr>
          <w:rFonts w:hint="eastAsia" w:ascii="仿宋_GB2312" w:hAnsi="仿宋_GB2312" w:eastAsia="仿宋_GB2312" w:cs="仿宋_GB2312"/>
          <w:color w:val="000000"/>
          <w:sz w:val="24"/>
          <w:szCs w:val="24"/>
        </w:rPr>
        <w:t>向比选人提出。</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3.3 比选文件的修改和澄清</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3.3.1 在递交参选文件截止时间前，比选人可以修改比选文件，修改内容在其官网公布，参选人应自行更新比选文件。</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3.3.2 修改或澄清的内容可能影响参选文件编制的，比选人应当在提交参选文件截止日前</w:t>
      </w:r>
      <w:r>
        <w:rPr>
          <w:rFonts w:hint="eastAsia" w:ascii="仿宋_GB2312" w:hAnsi="仿宋_GB2312" w:eastAsia="仿宋_GB2312" w:cs="仿宋_GB2312"/>
          <w:color w:val="FF0000"/>
          <w:sz w:val="24"/>
          <w:szCs w:val="24"/>
          <w:lang w:val="en-US" w:eastAsia="zh-CN"/>
        </w:rPr>
        <w:t>5</w:t>
      </w:r>
      <w:r>
        <w:rPr>
          <w:rFonts w:hint="eastAsia" w:ascii="仿宋_GB2312" w:hAnsi="仿宋_GB2312" w:eastAsia="仿宋_GB2312" w:cs="仿宋_GB2312"/>
          <w:color w:val="000000"/>
          <w:sz w:val="24"/>
          <w:szCs w:val="24"/>
          <w:lang w:val="en-US" w:eastAsia="zh-CN"/>
        </w:rPr>
        <w:t>天在其官网公布，不足</w:t>
      </w:r>
      <w:r>
        <w:rPr>
          <w:rFonts w:hint="eastAsia" w:ascii="仿宋_GB2312" w:hAnsi="仿宋_GB2312" w:eastAsia="仿宋_GB2312" w:cs="仿宋_GB2312"/>
          <w:color w:val="FF0000"/>
          <w:sz w:val="24"/>
          <w:szCs w:val="24"/>
          <w:lang w:val="en-US" w:eastAsia="zh-CN"/>
        </w:rPr>
        <w:t>5</w:t>
      </w:r>
      <w:r>
        <w:rPr>
          <w:rFonts w:hint="eastAsia" w:ascii="仿宋_GB2312" w:hAnsi="仿宋_GB2312" w:eastAsia="仿宋_GB2312" w:cs="仿宋_GB2312"/>
          <w:color w:val="000000"/>
          <w:sz w:val="24"/>
          <w:szCs w:val="24"/>
          <w:lang w:val="en-US" w:eastAsia="zh-CN"/>
        </w:rPr>
        <w:t>天的，应当顺延提交参选文件截止时间。</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3.3.3 当比选文件与修改及澄清文件内容不一致时，以修改及澄清文件内容为准。当修改及澄清文件内容前后不一致时，以最后发出的为准。</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3.4 报价</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3.4.1 报价方式及合同价款形式：见参选人须知前附表</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3.4.2 最高限价：见参选人须知前附表</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3.4.3 报价采用的币种： 除比选文件另有规定外，采用人民币报价。</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3.4.4 报价的详细说明：见第三章“报价说明”内容</w:t>
      </w:r>
    </w:p>
    <w:p>
      <w:pPr>
        <w:pageBreakBefore w:val="0"/>
        <w:wordWrap/>
        <w:topLinePunct w:val="0"/>
        <w:bidi w:val="0"/>
        <w:spacing w:before="79" w:beforeLines="25" w:line="500" w:lineRule="exact"/>
        <w:jc w:val="left"/>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4.参选文件</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4.1 参选文件内容：</w:t>
      </w:r>
    </w:p>
    <w:p>
      <w:pPr>
        <w:pageBreakBefore w:val="0"/>
        <w:kinsoku w:val="0"/>
        <w:wordWrap/>
        <w:overflowPunct w:val="0"/>
        <w:topLinePunct w:val="0"/>
        <w:autoSpaceDE w:val="0"/>
        <w:autoSpaceDN w:val="0"/>
        <w:bidi w:val="0"/>
        <w:snapToGrid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A</w:t>
      </w:r>
      <w:r>
        <w:rPr>
          <w:rFonts w:hint="eastAsia"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参选人资质证明文件：</w:t>
      </w:r>
    </w:p>
    <w:p>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A-1</w:t>
      </w:r>
      <w:r>
        <w:rPr>
          <w:rFonts w:hint="eastAsia"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公司营业执照复印件</w:t>
      </w:r>
    </w:p>
    <w:p>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A-2</w:t>
      </w:r>
      <w:r>
        <w:rPr>
          <w:rFonts w:hint="eastAsia"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国家企业信用信息公示系统截图</w:t>
      </w:r>
    </w:p>
    <w:p>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A-3</w:t>
      </w:r>
      <w:r>
        <w:rPr>
          <w:rFonts w:hint="eastAsia"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信誉承诺函</w:t>
      </w:r>
    </w:p>
    <w:p>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A-4</w:t>
      </w:r>
      <w:r>
        <w:rPr>
          <w:rFonts w:hint="eastAsia" w:ascii="仿宋_GB2312" w:hAnsi="仿宋_GB2312" w:eastAsia="仿宋_GB2312" w:cs="仿宋_GB2312"/>
          <w:color w:val="FF0000"/>
          <w:sz w:val="24"/>
          <w:szCs w:val="24"/>
          <w:lang w:val="en-US" w:eastAsia="zh-CN"/>
        </w:rPr>
        <w:tab/>
      </w:r>
      <w:r>
        <w:rPr>
          <w:rFonts w:hint="eastAsia" w:ascii="仿宋_GB2312" w:hAnsi="仿宋_GB2312" w:cs="仿宋_GB2312"/>
          <w:b w:val="0"/>
          <w:bCs w:val="0"/>
          <w:color w:val="FF0000"/>
          <w:sz w:val="24"/>
          <w:szCs w:val="24"/>
          <w:highlight w:val="none"/>
          <w:lang w:val="en-US" w:eastAsia="zh-CN"/>
        </w:rPr>
        <w:t xml:space="preserve"> </w:t>
      </w:r>
      <w:r>
        <w:rPr>
          <w:rFonts w:hint="eastAsia" w:ascii="仿宋_GB2312" w:hAnsi="仿宋_GB2312" w:eastAsia="仿宋_GB2312" w:cs="仿宋_GB2312"/>
          <w:color w:val="FF0000"/>
          <w:sz w:val="24"/>
          <w:szCs w:val="24"/>
          <w:lang w:val="en-US" w:eastAsia="zh-CN"/>
        </w:rPr>
        <w:t>一般纳税人资格证明</w:t>
      </w:r>
      <w:r>
        <w:rPr>
          <w:rFonts w:hint="eastAsia" w:ascii="仿宋_GB2312" w:hAnsi="仿宋_GB2312" w:cs="仿宋_GB2312"/>
          <w:color w:val="FF0000"/>
          <w:sz w:val="24"/>
          <w:szCs w:val="24"/>
          <w:lang w:val="en-US" w:eastAsia="zh-CN"/>
        </w:rPr>
        <w:t xml:space="preserve"> </w:t>
      </w:r>
    </w:p>
    <w:p>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A-5</w:t>
      </w:r>
      <w:r>
        <w:rPr>
          <w:rFonts w:hint="eastAsia" w:ascii="仿宋_GB2312" w:hAnsi="仿宋_GB2312" w:eastAsia="仿宋_GB2312" w:cs="仿宋_GB2312"/>
          <w:color w:val="FF0000"/>
          <w:sz w:val="24"/>
          <w:szCs w:val="24"/>
          <w:lang w:val="en-US" w:eastAsia="zh-CN"/>
        </w:rPr>
        <w:tab/>
      </w:r>
      <w:r>
        <w:rPr>
          <w:rFonts w:hint="eastAsia" w:ascii="仿宋_GB2312" w:hAnsi="仿宋_GB2312" w:eastAsia="仿宋_GB2312" w:cs="仿宋_GB2312"/>
          <w:color w:val="FF0000"/>
          <w:sz w:val="24"/>
          <w:szCs w:val="24"/>
          <w:lang w:val="en-US" w:eastAsia="zh-CN"/>
        </w:rPr>
        <w:t>其他资质</w:t>
      </w:r>
      <w:r>
        <w:rPr>
          <w:rFonts w:hint="eastAsia" w:ascii="仿宋_GB2312" w:hAnsi="仿宋_GB2312" w:cs="仿宋_GB2312"/>
          <w:color w:val="FF0000"/>
          <w:sz w:val="24"/>
          <w:szCs w:val="24"/>
          <w:lang w:val="en-US" w:eastAsia="zh-CN"/>
        </w:rPr>
        <w:t xml:space="preserve"> </w:t>
      </w:r>
      <w:r>
        <w:rPr>
          <w:rFonts w:hint="eastAsia" w:ascii="仿宋_GB2312" w:hAnsi="仿宋_GB2312" w:eastAsia="仿宋_GB2312" w:cs="仿宋_GB2312"/>
          <w:color w:val="FF0000"/>
          <w:sz w:val="24"/>
          <w:szCs w:val="24"/>
          <w:lang w:val="en-US" w:eastAsia="zh-CN"/>
        </w:rPr>
        <w:t>CMA计量认证资质，并提供CMA证书附表</w:t>
      </w:r>
      <w:r>
        <w:rPr>
          <w:rFonts w:hint="eastAsia" w:ascii="仿宋_GB2312" w:hAnsi="仿宋_GB2312" w:cs="仿宋_GB2312"/>
          <w:color w:val="FF0000"/>
          <w:sz w:val="24"/>
          <w:szCs w:val="24"/>
          <w:lang w:val="en-US" w:eastAsia="zh-CN"/>
        </w:rPr>
        <w:t xml:space="preserve"> </w:t>
      </w:r>
    </w:p>
    <w:p>
      <w:pPr>
        <w:pageBreakBefore w:val="0"/>
        <w:kinsoku w:val="0"/>
        <w:wordWrap/>
        <w:overflowPunct w:val="0"/>
        <w:topLinePunct w:val="0"/>
        <w:autoSpaceDE w:val="0"/>
        <w:autoSpaceDN w:val="0"/>
        <w:bidi w:val="0"/>
        <w:snapToGrid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B</w:t>
      </w:r>
      <w:r>
        <w:rPr>
          <w:rFonts w:hint="eastAsia"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商务文件：</w:t>
      </w:r>
    </w:p>
    <w:p>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B-1</w:t>
      </w:r>
      <w:r>
        <w:rPr>
          <w:rFonts w:hint="eastAsia"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基本情况表</w:t>
      </w:r>
    </w:p>
    <w:p>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B-2</w:t>
      </w:r>
      <w:r>
        <w:rPr>
          <w:rFonts w:hint="eastAsia"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参选函</w:t>
      </w:r>
    </w:p>
    <w:p>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B-3</w:t>
      </w:r>
      <w:r>
        <w:rPr>
          <w:rFonts w:hint="eastAsia"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法定代表人身份证明及身份证复印件</w:t>
      </w:r>
    </w:p>
    <w:p>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B-4</w:t>
      </w:r>
      <w:r>
        <w:rPr>
          <w:rFonts w:hint="eastAsia"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授权委托书及被授权人身份证复印件</w:t>
      </w:r>
    </w:p>
    <w:p>
      <w:pPr>
        <w:pageBreakBefore w:val="0"/>
        <w:kinsoku w:val="0"/>
        <w:wordWrap/>
        <w:overflowPunct w:val="0"/>
        <w:topLinePunct w:val="0"/>
        <w:autoSpaceDE w:val="0"/>
        <w:autoSpaceDN w:val="0"/>
        <w:bidi w:val="0"/>
        <w:snapToGrid w:val="0"/>
        <w:spacing w:before="79" w:beforeLines="25" w:line="500" w:lineRule="exact"/>
        <w:ind w:firstLine="480" w:firstLineChars="200"/>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C</w:t>
      </w:r>
      <w:r>
        <w:rPr>
          <w:rFonts w:hint="eastAsia" w:ascii="仿宋_GB2312" w:hAnsi="仿宋_GB2312" w:eastAsia="仿宋_GB2312" w:cs="仿宋_GB2312"/>
          <w:color w:val="000000"/>
          <w:sz w:val="24"/>
          <w:szCs w:val="24"/>
          <w:highlight w:val="none"/>
          <w:lang w:val="en-US" w:eastAsia="zh-CN"/>
        </w:rPr>
        <w:tab/>
      </w:r>
      <w:r>
        <w:rPr>
          <w:rFonts w:hint="eastAsia" w:ascii="仿宋_GB2312" w:hAnsi="仿宋_GB2312" w:eastAsia="仿宋_GB2312" w:cs="仿宋_GB2312"/>
          <w:color w:val="000000"/>
          <w:sz w:val="24"/>
          <w:szCs w:val="24"/>
          <w:lang w:val="en-US" w:eastAsia="zh-CN"/>
        </w:rPr>
        <w:t>报价文件：</w:t>
      </w:r>
    </w:p>
    <w:p>
      <w:pPr>
        <w:pageBreakBefore w:val="0"/>
        <w:kinsoku w:val="0"/>
        <w:wordWrap/>
        <w:overflowPunct w:val="0"/>
        <w:topLinePunct w:val="0"/>
        <w:autoSpaceDE w:val="0"/>
        <w:autoSpaceDN w:val="0"/>
        <w:bidi w:val="0"/>
        <w:snapToGrid w:val="0"/>
        <w:spacing w:before="79" w:beforeLines="25" w:line="500" w:lineRule="exact"/>
        <w:ind w:firstLine="1195" w:firstLineChars="498"/>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highlight w:val="none"/>
          <w:lang w:val="en-US" w:eastAsia="zh-CN"/>
        </w:rPr>
        <w:t>C</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报价单</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4.2 参选文件的编制及盖章</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4.2.1 参选文件应按第七章“参选文件格式”内容进行编制；</w:t>
      </w:r>
    </w:p>
    <w:p>
      <w:pPr>
        <w:pageBreakBefore w:val="0"/>
        <w:kinsoku w:val="0"/>
        <w:wordWrap/>
        <w:overflowPunct w:val="0"/>
        <w:topLinePunct w:val="0"/>
        <w:autoSpaceDE w:val="0"/>
        <w:autoSpaceDN w:val="0"/>
        <w:bidi w:val="0"/>
        <w:snapToGrid w:val="0"/>
        <w:spacing w:before="79" w:beforeLines="25" w:line="5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4.2.2 参选文件份数：见参选人须知前附表。</w:t>
      </w:r>
      <w:r>
        <w:rPr>
          <w:rFonts w:hint="eastAsia" w:ascii="仿宋_GB2312" w:hAnsi="仿宋_GB2312" w:eastAsia="仿宋_GB2312" w:cs="仿宋_GB2312"/>
          <w:color w:val="000000"/>
          <w:sz w:val="24"/>
          <w:szCs w:val="24"/>
        </w:rPr>
        <w:t>每套参选文件须清楚地标明“正本”或“副本”。若正本和副本不符，以正本为准。</w:t>
      </w:r>
    </w:p>
    <w:p>
      <w:pPr>
        <w:pageBreakBefore w:val="0"/>
        <w:kinsoku w:val="0"/>
        <w:wordWrap/>
        <w:overflowPunct w:val="0"/>
        <w:topLinePunct w:val="0"/>
        <w:autoSpaceDE w:val="0"/>
        <w:autoSpaceDN w:val="0"/>
        <w:bidi w:val="0"/>
        <w:snapToGrid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4.3 参选文件的装订、密封和标记</w:t>
      </w:r>
    </w:p>
    <w:p>
      <w:pPr>
        <w:pageBreakBefore w:val="0"/>
        <w:wordWrap/>
        <w:topLinePunct w:val="0"/>
        <w:bidi w:val="0"/>
        <w:spacing w:before="79" w:beforeLines="25" w:line="500" w:lineRule="exact"/>
        <w:ind w:firstLine="470" w:firstLineChars="196"/>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 xml:space="preserve">4.3.1 </w:t>
      </w:r>
      <w:r>
        <w:rPr>
          <w:rFonts w:hint="eastAsia" w:ascii="仿宋_GB2312" w:hAnsi="仿宋_GB2312" w:eastAsia="仿宋_GB2312" w:cs="仿宋_GB2312"/>
          <w:color w:val="000000"/>
          <w:sz w:val="24"/>
          <w:szCs w:val="24"/>
        </w:rPr>
        <w:t>参选人应按规定制作参选文件并需加盖公司公章，按规定填写报价</w:t>
      </w:r>
      <w:r>
        <w:rPr>
          <w:rFonts w:hint="eastAsia" w:ascii="仿宋_GB2312" w:hAnsi="仿宋_GB2312" w:eastAsia="仿宋_GB2312" w:cs="仿宋_GB2312"/>
          <w:color w:val="000000"/>
          <w:sz w:val="24"/>
          <w:szCs w:val="24"/>
          <w:lang w:eastAsia="zh-CN"/>
        </w:rPr>
        <w:t>单</w:t>
      </w:r>
      <w:r>
        <w:rPr>
          <w:rFonts w:hint="eastAsia" w:ascii="仿宋_GB2312" w:hAnsi="仿宋_GB2312" w:eastAsia="仿宋_GB2312" w:cs="仿宋_GB2312"/>
          <w:color w:val="000000"/>
          <w:sz w:val="24"/>
          <w:szCs w:val="24"/>
        </w:rPr>
        <w:t>并需加盖公司章，法定代表人或</w:t>
      </w:r>
      <w:r>
        <w:rPr>
          <w:rFonts w:hint="eastAsia" w:ascii="仿宋_GB2312" w:hAnsi="仿宋_GB2312" w:eastAsia="仿宋_GB2312" w:cs="仿宋_GB2312"/>
          <w:color w:val="000000"/>
          <w:sz w:val="24"/>
          <w:szCs w:val="24"/>
          <w:lang w:val="en-US" w:eastAsia="zh-CN"/>
        </w:rPr>
        <w:t>授权</w:t>
      </w:r>
      <w:r>
        <w:rPr>
          <w:rFonts w:hint="eastAsia" w:ascii="仿宋_GB2312" w:hAnsi="仿宋_GB2312" w:eastAsia="仿宋_GB2312" w:cs="仿宋_GB2312"/>
          <w:color w:val="000000"/>
          <w:sz w:val="24"/>
          <w:szCs w:val="24"/>
        </w:rPr>
        <w:t>代表人签字</w:t>
      </w:r>
      <w:r>
        <w:rPr>
          <w:rFonts w:hint="eastAsia" w:ascii="仿宋_GB2312" w:hAnsi="仿宋_GB2312" w:eastAsia="仿宋_GB2312" w:cs="仿宋_GB2312"/>
          <w:color w:val="000000"/>
          <w:sz w:val="24"/>
          <w:szCs w:val="24"/>
          <w:lang w:eastAsia="zh-CN"/>
        </w:rPr>
        <w:t>；</w:t>
      </w:r>
    </w:p>
    <w:p>
      <w:pPr>
        <w:pageBreakBefore w:val="0"/>
        <w:kinsoku w:val="0"/>
        <w:wordWrap/>
        <w:overflowPunct w:val="0"/>
        <w:topLinePunct w:val="0"/>
        <w:autoSpaceDE w:val="0"/>
        <w:autoSpaceDN w:val="0"/>
        <w:bidi w:val="0"/>
        <w:snapToGrid w:val="0"/>
        <w:spacing w:before="79" w:beforeLines="25" w:line="500" w:lineRule="exact"/>
        <w:ind w:firstLine="480" w:firstLineChars="2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 xml:space="preserve">4.3.2 </w:t>
      </w:r>
      <w:r>
        <w:rPr>
          <w:rFonts w:hint="eastAsia" w:ascii="仿宋_GB2312" w:hAnsi="仿宋_GB2312" w:eastAsia="仿宋_GB2312" w:cs="仿宋_GB2312"/>
          <w:color w:val="000000"/>
          <w:sz w:val="24"/>
          <w:szCs w:val="24"/>
        </w:rPr>
        <w:t>参选文件须</w:t>
      </w:r>
      <w:r>
        <w:rPr>
          <w:rFonts w:hint="eastAsia" w:ascii="仿宋_GB2312" w:hAnsi="仿宋_GB2312" w:eastAsia="仿宋_GB2312" w:cs="仿宋_GB2312"/>
          <w:b/>
          <w:bCs/>
          <w:color w:val="000000"/>
          <w:sz w:val="24"/>
          <w:szCs w:val="24"/>
          <w:u w:val="single"/>
          <w:lang w:eastAsia="zh-CN"/>
        </w:rPr>
        <w:t>胶装（不得采用活页装订）</w:t>
      </w:r>
      <w:r>
        <w:rPr>
          <w:rFonts w:hint="eastAsia" w:ascii="仿宋_GB2312" w:hAnsi="仿宋_GB2312" w:eastAsia="仿宋_GB2312" w:cs="仿宋_GB2312"/>
          <w:color w:val="000000"/>
          <w:sz w:val="24"/>
          <w:szCs w:val="24"/>
          <w:lang w:eastAsia="zh-CN"/>
        </w:rPr>
        <w:t>，正本和副本分别</w:t>
      </w:r>
      <w:r>
        <w:rPr>
          <w:rFonts w:hint="eastAsia" w:ascii="仿宋_GB2312" w:hAnsi="仿宋_GB2312" w:eastAsia="仿宋_GB2312" w:cs="仿宋_GB2312"/>
          <w:color w:val="000000"/>
          <w:sz w:val="24"/>
          <w:szCs w:val="24"/>
        </w:rPr>
        <w:t>装袋密封（密封条）密封，并加盖单位公章，否则无效</w:t>
      </w:r>
      <w:r>
        <w:rPr>
          <w:rFonts w:hint="eastAsia" w:ascii="仿宋_GB2312" w:hAnsi="仿宋_GB2312" w:eastAsia="仿宋_GB2312" w:cs="仿宋_GB2312"/>
          <w:color w:val="000000"/>
          <w:sz w:val="24"/>
          <w:szCs w:val="24"/>
          <w:lang w:eastAsia="zh-CN"/>
        </w:rPr>
        <w:t>；</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4.3.3 参选文件的封套上应写明：比选人名称、</w:t>
      </w:r>
      <w:r>
        <w:rPr>
          <w:rFonts w:hint="eastAsia" w:ascii="仿宋_GB2312" w:hAnsi="仿宋_GB2312" w:cs="仿宋_GB2312"/>
          <w:color w:val="000000"/>
          <w:sz w:val="24"/>
          <w:szCs w:val="24"/>
          <w:lang w:val="en-US" w:eastAsia="zh-CN"/>
        </w:rPr>
        <w:t>服务</w:t>
      </w:r>
      <w:r>
        <w:rPr>
          <w:rFonts w:hint="eastAsia" w:ascii="仿宋_GB2312" w:hAnsi="仿宋_GB2312" w:eastAsia="仿宋_GB2312" w:cs="仿宋_GB2312"/>
          <w:color w:val="000000"/>
          <w:sz w:val="24"/>
          <w:szCs w:val="24"/>
          <w:lang w:val="en-US" w:eastAsia="zh-CN"/>
        </w:rPr>
        <w:t>项目名称、参选人名称、正本/副本。</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4.4 参选文件的递交与接收</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4.4.1 参选人应按照第一章“比选公告”规定的参选文件递交时间、地点、场所递交参选文件。</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4.4.2 参选文件递交方式：见参选人须知前附表。</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4.4.3 参选文件不予退还。</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4.4.4 比选人将如实记载参选文件的送达时间和密封情况，并存档备查。</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4.5 参选文件的拒收</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参选文件有下列情况之一的，比选人有权拒收：</w:t>
      </w:r>
    </w:p>
    <w:p>
      <w:pPr>
        <w:pageBreakBefore w:val="0"/>
        <w:numPr>
          <w:ilvl w:val="0"/>
          <w:numId w:val="3"/>
        </w:numPr>
        <w:kinsoku w:val="0"/>
        <w:wordWrap/>
        <w:overflowPunct w:val="0"/>
        <w:topLinePunct w:val="0"/>
        <w:autoSpaceDE w:val="0"/>
        <w:autoSpaceDN w:val="0"/>
        <w:bidi w:val="0"/>
        <w:snapToGrid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未按本章4.3要求对参选文件进行密封和标记；</w:t>
      </w:r>
    </w:p>
    <w:p>
      <w:pPr>
        <w:pageBreakBefore w:val="0"/>
        <w:numPr>
          <w:ilvl w:val="0"/>
          <w:numId w:val="3"/>
        </w:numPr>
        <w:kinsoku w:val="0"/>
        <w:wordWrap/>
        <w:overflowPunct w:val="0"/>
        <w:topLinePunct w:val="0"/>
        <w:autoSpaceDE w:val="0"/>
        <w:autoSpaceDN w:val="0"/>
        <w:bidi w:val="0"/>
        <w:snapToGrid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逾期送达或者未送达指定地址、场所。</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拒收的参选文件，请各参选人自行取回，比选人不予保管。经比选人电话通知，未取回的参选文件，比选人将在比选结束后10日内销毁。</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4.6 参选文件的撤回及重新编制</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4.6.1 参选人不得对已递交的参选文件进行修改或补充，但可以撤回已递交的参选文件，重新编制并递交参选文件。</w:t>
      </w: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4.6.2 参选人撤回已提交的参选文件，并确定不重新编制的，应书面通知比选人，比选人自收到参选人书面撤回通知之日起5日内退还已收取的参选保证金。</w:t>
      </w:r>
    </w:p>
    <w:p>
      <w:pPr>
        <w:pageBreakBefore w:val="0"/>
        <w:wordWrap/>
        <w:topLinePunct w:val="0"/>
        <w:bidi w:val="0"/>
        <w:spacing w:before="79" w:beforeLines="25" w:line="500" w:lineRule="exact"/>
        <w:jc w:val="left"/>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5.参选保证金</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highlight w:val="none"/>
          <w:lang w:val="en-US" w:eastAsia="zh-CN"/>
        </w:rPr>
        <w:t>5</w:t>
      </w:r>
      <w:r>
        <w:rPr>
          <w:rFonts w:hint="eastAsia" w:ascii="仿宋_GB2312" w:hAnsi="仿宋_GB2312" w:eastAsia="仿宋_GB2312" w:cs="仿宋_GB2312"/>
          <w:bCs/>
          <w:sz w:val="24"/>
          <w:szCs w:val="24"/>
          <w:highlight w:val="none"/>
        </w:rPr>
        <w:t>.1</w:t>
      </w:r>
      <w:r>
        <w:rPr>
          <w:rFonts w:hint="eastAsia" w:ascii="仿宋_GB2312" w:hAnsi="仿宋_GB2312" w:eastAsia="仿宋_GB2312" w:cs="仿宋_GB2312"/>
          <w:bCs/>
          <w:sz w:val="24"/>
          <w:szCs w:val="24"/>
          <w:highlight w:val="none"/>
          <w:lang w:val="en-US" w:eastAsia="zh-CN"/>
        </w:rPr>
        <w:t xml:space="preserve"> </w:t>
      </w:r>
      <w:r>
        <w:rPr>
          <w:rFonts w:hint="eastAsia" w:ascii="仿宋_GB2312" w:hAnsi="仿宋_GB2312" w:eastAsia="仿宋_GB2312" w:cs="仿宋_GB2312"/>
          <w:bCs/>
          <w:sz w:val="24"/>
          <w:szCs w:val="24"/>
          <w:highlight w:val="none"/>
        </w:rPr>
        <w:t>参选保证金：</w:t>
      </w:r>
      <w:r>
        <w:rPr>
          <w:rFonts w:hint="eastAsia" w:ascii="仿宋_GB2312" w:hAnsi="仿宋_GB2312" w:eastAsia="仿宋_GB2312" w:cs="仿宋_GB2312"/>
          <w:color w:val="000000"/>
          <w:sz w:val="24"/>
          <w:szCs w:val="24"/>
          <w:lang w:val="en-US" w:eastAsia="zh-CN"/>
        </w:rPr>
        <w:t>见参选人须知前附表。</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bCs/>
          <w:sz w:val="24"/>
          <w:szCs w:val="24"/>
        </w:rPr>
        <w:t>.2</w:t>
      </w:r>
      <w:r>
        <w:rPr>
          <w:rFonts w:hint="eastAsia" w:ascii="仿宋_GB2312" w:hAnsi="仿宋_GB2312" w:eastAsia="仿宋_GB2312" w:cs="仿宋_GB2312"/>
          <w:bCs/>
          <w:sz w:val="24"/>
          <w:szCs w:val="24"/>
          <w:lang w:val="en-US" w:eastAsia="zh-CN"/>
        </w:rPr>
        <w:t xml:space="preserve"> 参选保证金账户及提交时间：</w:t>
      </w:r>
      <w:r>
        <w:rPr>
          <w:rFonts w:hint="eastAsia" w:ascii="仿宋_GB2312" w:hAnsi="仿宋_GB2312" w:eastAsia="仿宋_GB2312" w:cs="仿宋_GB2312"/>
          <w:color w:val="000000"/>
          <w:sz w:val="24"/>
          <w:szCs w:val="24"/>
          <w:lang w:val="en-US" w:eastAsia="zh-CN"/>
        </w:rPr>
        <w:t>见参选人须知前附表。</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 xml:space="preserve">5.3 </w:t>
      </w:r>
      <w:r>
        <w:rPr>
          <w:rFonts w:hint="eastAsia" w:ascii="仿宋_GB2312" w:hAnsi="仿宋_GB2312" w:eastAsia="仿宋_GB2312" w:cs="仿宋_GB2312"/>
          <w:bCs/>
          <w:sz w:val="24"/>
          <w:szCs w:val="24"/>
        </w:rPr>
        <w:t>参选有效期为参选文件接收截止</w:t>
      </w:r>
      <w:r>
        <w:rPr>
          <w:rFonts w:hint="eastAsia" w:ascii="仿宋_GB2312" w:hAnsi="仿宋_GB2312" w:eastAsia="仿宋_GB2312" w:cs="仿宋_GB2312"/>
          <w:bCs/>
          <w:sz w:val="24"/>
          <w:szCs w:val="24"/>
          <w:highlight w:val="none"/>
        </w:rPr>
        <w:t>期后</w:t>
      </w:r>
      <w:r>
        <w:rPr>
          <w:rFonts w:hint="eastAsia" w:ascii="仿宋_GB2312" w:hAnsi="仿宋_GB2312" w:eastAsia="仿宋_GB2312" w:cs="仿宋_GB2312"/>
          <w:color w:val="000000"/>
          <w:sz w:val="24"/>
          <w:szCs w:val="24"/>
          <w:highlight w:val="none"/>
          <w:lang w:val="en-US" w:eastAsia="zh-CN"/>
        </w:rPr>
        <w:t>30</w:t>
      </w:r>
      <w:r>
        <w:rPr>
          <w:rFonts w:hint="eastAsia" w:ascii="仿宋_GB2312" w:hAnsi="仿宋_GB2312" w:eastAsia="仿宋_GB2312" w:cs="仿宋_GB2312"/>
          <w:bCs/>
          <w:sz w:val="24"/>
          <w:szCs w:val="24"/>
          <w:highlight w:val="none"/>
          <w:lang w:eastAsia="zh-CN"/>
        </w:rPr>
        <w:t>日</w:t>
      </w:r>
      <w:r>
        <w:rPr>
          <w:rFonts w:hint="eastAsia" w:ascii="仿宋_GB2312" w:hAnsi="仿宋_GB2312" w:eastAsia="仿宋_GB2312" w:cs="仿宋_GB2312"/>
          <w:bCs/>
          <w:sz w:val="24"/>
          <w:szCs w:val="24"/>
          <w:highlight w:val="none"/>
        </w:rPr>
        <w:t>，参</w:t>
      </w:r>
      <w:r>
        <w:rPr>
          <w:rFonts w:hint="eastAsia" w:ascii="仿宋_GB2312" w:hAnsi="仿宋_GB2312" w:eastAsia="仿宋_GB2312" w:cs="仿宋_GB2312"/>
          <w:bCs/>
          <w:sz w:val="24"/>
          <w:szCs w:val="24"/>
        </w:rPr>
        <w:t>选保证金有效期与参选有效期一致。</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5.4 未按照本章5.1款、5.2款要求提交参选保证金的，其参选文件将被否决。</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 xml:space="preserve">5.5 </w:t>
      </w:r>
      <w:r>
        <w:rPr>
          <w:rFonts w:hint="eastAsia" w:ascii="仿宋_GB2312" w:hAnsi="仿宋_GB2312" w:eastAsia="仿宋_GB2312" w:cs="仿宋_GB2312"/>
          <w:bCs/>
          <w:color w:val="000000"/>
          <w:sz w:val="24"/>
          <w:szCs w:val="24"/>
        </w:rPr>
        <w:t>中选人的参选保证金在合同签订后</w:t>
      </w:r>
      <w:r>
        <w:rPr>
          <w:rFonts w:hint="eastAsia" w:ascii="仿宋_GB2312" w:hAnsi="仿宋_GB2312" w:eastAsia="仿宋_GB2312" w:cs="仿宋_GB2312"/>
          <w:bCs/>
          <w:color w:val="000000"/>
          <w:sz w:val="24"/>
          <w:szCs w:val="24"/>
          <w:lang w:val="en-US" w:eastAsia="zh-CN"/>
        </w:rPr>
        <w:t>7</w:t>
      </w:r>
      <w:r>
        <w:rPr>
          <w:rFonts w:hint="eastAsia" w:ascii="仿宋_GB2312" w:hAnsi="仿宋_GB2312" w:eastAsia="仿宋_GB2312" w:cs="仿宋_GB2312"/>
          <w:bCs/>
          <w:color w:val="000000"/>
          <w:sz w:val="24"/>
          <w:szCs w:val="24"/>
          <w:lang w:eastAsia="zh-CN"/>
        </w:rPr>
        <w:t>日</w:t>
      </w:r>
      <w:r>
        <w:rPr>
          <w:rFonts w:hint="eastAsia" w:ascii="仿宋_GB2312" w:hAnsi="仿宋_GB2312" w:eastAsia="仿宋_GB2312" w:cs="仿宋_GB2312"/>
          <w:bCs/>
          <w:color w:val="000000"/>
          <w:sz w:val="24"/>
          <w:szCs w:val="24"/>
        </w:rPr>
        <w:t>内无息退还</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或者转为合同的履约保证金，</w:t>
      </w:r>
      <w:r>
        <w:rPr>
          <w:rFonts w:hint="eastAsia" w:ascii="仿宋_GB2312" w:hAnsi="仿宋_GB2312" w:eastAsia="仿宋_GB2312" w:cs="仿宋_GB2312"/>
          <w:bCs/>
          <w:color w:val="000000"/>
          <w:sz w:val="24"/>
          <w:szCs w:val="24"/>
          <w:lang w:eastAsia="zh-CN"/>
        </w:rPr>
        <w:t>其他参选人的</w:t>
      </w:r>
      <w:r>
        <w:rPr>
          <w:rFonts w:hint="eastAsia" w:ascii="仿宋_GB2312" w:hAnsi="仿宋_GB2312" w:eastAsia="仿宋_GB2312" w:cs="仿宋_GB2312"/>
          <w:bCs/>
          <w:color w:val="000000"/>
          <w:sz w:val="24"/>
          <w:szCs w:val="24"/>
        </w:rPr>
        <w:t>保证金</w:t>
      </w:r>
      <w:r>
        <w:rPr>
          <w:rFonts w:hint="eastAsia" w:ascii="仿宋_GB2312" w:hAnsi="仿宋_GB2312" w:eastAsia="仿宋_GB2312" w:cs="仿宋_GB2312"/>
          <w:bCs/>
          <w:color w:val="000000"/>
          <w:sz w:val="24"/>
          <w:szCs w:val="24"/>
          <w:lang w:eastAsia="zh-CN"/>
        </w:rPr>
        <w:t>将在中选</w:t>
      </w:r>
      <w:r>
        <w:rPr>
          <w:rFonts w:hint="eastAsia" w:ascii="仿宋_GB2312" w:hAnsi="仿宋_GB2312" w:eastAsia="仿宋_GB2312" w:cs="仿宋_GB2312"/>
          <w:bCs/>
          <w:color w:val="000000"/>
          <w:sz w:val="24"/>
          <w:szCs w:val="24"/>
        </w:rPr>
        <w:t>公示期结束</w:t>
      </w:r>
      <w:r>
        <w:rPr>
          <w:rFonts w:hint="eastAsia" w:ascii="仿宋_GB2312" w:hAnsi="仿宋_GB2312" w:eastAsia="仿宋_GB2312" w:cs="仿宋_GB2312"/>
          <w:bCs/>
          <w:color w:val="000000"/>
          <w:sz w:val="24"/>
          <w:szCs w:val="24"/>
          <w:lang w:eastAsia="zh-CN"/>
        </w:rPr>
        <w:t>后</w:t>
      </w:r>
      <w:r>
        <w:rPr>
          <w:rFonts w:hint="eastAsia" w:ascii="仿宋_GB2312" w:hAnsi="仿宋_GB2312" w:eastAsia="仿宋_GB2312" w:cs="仿宋_GB2312"/>
          <w:bCs/>
          <w:color w:val="000000"/>
          <w:sz w:val="24"/>
          <w:szCs w:val="24"/>
          <w:lang w:val="en-US" w:eastAsia="zh-CN"/>
        </w:rPr>
        <w:t>7</w:t>
      </w:r>
      <w:r>
        <w:rPr>
          <w:rFonts w:hint="eastAsia" w:ascii="仿宋_GB2312" w:hAnsi="仿宋_GB2312" w:eastAsia="仿宋_GB2312" w:cs="仿宋_GB2312"/>
          <w:bCs/>
          <w:color w:val="000000"/>
          <w:sz w:val="24"/>
          <w:szCs w:val="24"/>
          <w:lang w:eastAsia="zh-CN"/>
        </w:rPr>
        <w:t>日内无息退还</w:t>
      </w:r>
      <w:r>
        <w:rPr>
          <w:rFonts w:hint="eastAsia" w:ascii="仿宋_GB2312" w:hAnsi="仿宋_GB2312" w:eastAsia="仿宋_GB2312" w:cs="仿宋_GB2312"/>
          <w:bCs/>
          <w:color w:val="000000"/>
          <w:sz w:val="24"/>
          <w:szCs w:val="24"/>
        </w:rPr>
        <w:t>。</w:t>
      </w:r>
    </w:p>
    <w:p>
      <w:pPr>
        <w:pageBreakBefore w:val="0"/>
        <w:wordWrap/>
        <w:topLinePunct w:val="0"/>
        <w:bidi w:val="0"/>
        <w:spacing w:before="79" w:beforeLines="25" w:line="500" w:lineRule="exact"/>
        <w:ind w:firstLine="482" w:firstLineChars="200"/>
        <w:rPr>
          <w:rFonts w:hint="eastAsia" w:ascii="仿宋_GB2312" w:hAnsi="仿宋_GB2312" w:eastAsia="仿宋_GB2312" w:cs="仿宋_GB2312"/>
          <w:b/>
          <w:bCs w:val="0"/>
          <w:sz w:val="24"/>
          <w:szCs w:val="24"/>
          <w:u w:val="single"/>
          <w:lang w:val="en-US" w:eastAsia="zh-CN"/>
        </w:rPr>
      </w:pPr>
      <w:r>
        <w:rPr>
          <w:rFonts w:hint="eastAsia" w:ascii="仿宋_GB2312" w:hAnsi="仿宋_GB2312" w:eastAsia="仿宋_GB2312" w:cs="仿宋_GB2312"/>
          <w:b/>
          <w:bCs w:val="0"/>
          <w:sz w:val="24"/>
          <w:szCs w:val="24"/>
          <w:u w:val="single"/>
          <w:lang w:val="en-US" w:eastAsia="zh-CN"/>
        </w:rPr>
        <w:t>5.6 有下列情形的之一的，参选保证金不予退还：</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5.6.1 参选人在提交参选文件截止时间后撤回参选文件的；</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5.6.2 参选人在参选文件中提供虚假材料；</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5.6.3 除因不可抗力情形外，中选人未与比选人签订合同；</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5.6.4 参选人之间串通竞争，影响评选结果；</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5.6.5 比选文件规定的其他情形。</w:t>
      </w:r>
    </w:p>
    <w:p>
      <w:pPr>
        <w:pageBreakBefore w:val="0"/>
        <w:wordWrap/>
        <w:topLinePunct w:val="0"/>
        <w:bidi w:val="0"/>
        <w:spacing w:before="79" w:beforeLines="25" w:line="500" w:lineRule="exact"/>
        <w:jc w:val="left"/>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6.参选文件的评选与中选</w:t>
      </w:r>
    </w:p>
    <w:p>
      <w:pPr>
        <w:pageBreakBefore w:val="0"/>
        <w:wordWrap/>
        <w:topLinePunct w:val="0"/>
        <w:bidi w:val="0"/>
        <w:spacing w:before="79" w:beforeLines="25" w:line="50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 xml:space="preserve">    6.1 评选</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评选程序及标准等见第五章“评选规则”。招标和自主比选工作小组在参选有效期内按照第五章“评选规则”规定，对参选文件进行评选。</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6.2 中选</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6.2.1 比选人与中选人原则上应当在中选通知书发</w:t>
      </w:r>
      <w:r>
        <w:rPr>
          <w:rFonts w:hint="eastAsia" w:ascii="仿宋_GB2312" w:hAnsi="仿宋_GB2312" w:eastAsia="仿宋_GB2312" w:cs="仿宋_GB2312"/>
          <w:color w:val="000000"/>
          <w:sz w:val="24"/>
          <w:szCs w:val="24"/>
          <w:highlight w:val="none"/>
          <w:lang w:val="en-US" w:eastAsia="zh-CN"/>
        </w:rPr>
        <w:t>出之日起</w:t>
      </w:r>
      <w:r>
        <w:rPr>
          <w:rFonts w:hint="eastAsia" w:ascii="仿宋_GB2312" w:hAnsi="仿宋_GB2312" w:eastAsia="仿宋_GB2312" w:cs="仿宋_GB2312"/>
          <w:color w:val="000000"/>
          <w:sz w:val="24"/>
          <w:szCs w:val="24"/>
          <w:highlight w:val="none"/>
        </w:rPr>
        <w:t>10</w:t>
      </w:r>
      <w:r>
        <w:rPr>
          <w:rFonts w:hint="eastAsia" w:ascii="仿宋_GB2312" w:hAnsi="仿宋_GB2312" w:eastAsia="仿宋_GB2312" w:cs="仿宋_GB2312"/>
          <w:color w:val="000000"/>
          <w:sz w:val="24"/>
          <w:szCs w:val="24"/>
          <w:highlight w:val="none"/>
          <w:lang w:eastAsia="zh-CN"/>
        </w:rPr>
        <w:t>日内，</w:t>
      </w:r>
      <w:r>
        <w:rPr>
          <w:rFonts w:hint="eastAsia" w:ascii="仿宋_GB2312" w:hAnsi="仿宋_GB2312" w:eastAsia="仿宋_GB2312" w:cs="仿宋_GB2312"/>
          <w:color w:val="000000"/>
          <w:sz w:val="24"/>
          <w:szCs w:val="24"/>
          <w:lang w:eastAsia="zh-CN"/>
        </w:rPr>
        <w:t>按照比选文件确定的合同文本以及采购标的、成交金额、技术和服务要求等签订合同。</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6.2.2 除不可抗力等因素外，中选通知书发出后，中选人拒绝签订合同的，应当承担相应责任，并不得参加对该项目重新开展的</w:t>
      </w:r>
      <w:r>
        <w:rPr>
          <w:rFonts w:hint="eastAsia" w:ascii="仿宋_GB2312" w:hAnsi="仿宋_GB2312" w:cs="仿宋_GB2312"/>
          <w:color w:val="000000"/>
          <w:sz w:val="24"/>
          <w:szCs w:val="24"/>
          <w:lang w:val="en-US" w:eastAsia="zh-CN"/>
        </w:rPr>
        <w:t>服务</w:t>
      </w:r>
      <w:r>
        <w:rPr>
          <w:rFonts w:hint="eastAsia" w:ascii="仿宋_GB2312" w:hAnsi="仿宋_GB2312" w:eastAsia="仿宋_GB2312" w:cs="仿宋_GB2312"/>
          <w:color w:val="000000"/>
          <w:sz w:val="24"/>
          <w:szCs w:val="24"/>
          <w:lang w:val="en-US" w:eastAsia="zh-CN"/>
        </w:rPr>
        <w:t>活动，同时，3年内不得参加比选人组织的任何</w:t>
      </w:r>
      <w:r>
        <w:rPr>
          <w:rFonts w:hint="eastAsia" w:ascii="仿宋_GB2312" w:hAnsi="仿宋_GB2312" w:cs="仿宋_GB2312"/>
          <w:color w:val="000000"/>
          <w:sz w:val="24"/>
          <w:szCs w:val="24"/>
          <w:lang w:val="en-US" w:eastAsia="zh-CN"/>
        </w:rPr>
        <w:t>服务</w:t>
      </w:r>
      <w:r>
        <w:rPr>
          <w:rFonts w:hint="eastAsia" w:ascii="仿宋_GB2312" w:hAnsi="仿宋_GB2312" w:eastAsia="仿宋_GB2312" w:cs="仿宋_GB2312"/>
          <w:color w:val="000000"/>
          <w:sz w:val="24"/>
          <w:szCs w:val="24"/>
          <w:lang w:val="en-US" w:eastAsia="zh-CN"/>
        </w:rPr>
        <w:t>活动。</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6.2.3 在签订合同前，中选人应按照合同约定提交履约保证金（如果有）。</w:t>
      </w:r>
    </w:p>
    <w:p>
      <w:pPr>
        <w:pageBreakBefore w:val="0"/>
        <w:wordWrap/>
        <w:topLinePunct w:val="0"/>
        <w:bidi w:val="0"/>
        <w:spacing w:before="79" w:beforeLines="25" w:line="500" w:lineRule="exact"/>
        <w:jc w:val="left"/>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7.异议和投诉</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7.1 异议</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参选人对评选结果有异议的，应当在评选结果公示期间提出，比选人自收到异议之日起5日内作出答复；作出答复前，应当暂停</w:t>
      </w:r>
      <w:r>
        <w:rPr>
          <w:rFonts w:hint="eastAsia" w:ascii="仿宋_GB2312" w:hAnsi="仿宋_GB2312" w:cs="仿宋_GB2312"/>
          <w:color w:val="000000"/>
          <w:sz w:val="24"/>
          <w:szCs w:val="24"/>
          <w:lang w:val="en-US" w:eastAsia="zh-CN"/>
        </w:rPr>
        <w:t>服务</w:t>
      </w:r>
      <w:r>
        <w:rPr>
          <w:rFonts w:hint="eastAsia" w:ascii="仿宋_GB2312" w:hAnsi="仿宋_GB2312" w:eastAsia="仿宋_GB2312" w:cs="仿宋_GB2312"/>
          <w:color w:val="000000"/>
          <w:sz w:val="24"/>
          <w:szCs w:val="24"/>
          <w:lang w:val="en-US" w:eastAsia="zh-CN"/>
        </w:rPr>
        <w:t>活动。</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7.2 参选人认为</w:t>
      </w:r>
      <w:r>
        <w:rPr>
          <w:rFonts w:hint="eastAsia" w:ascii="仿宋_GB2312" w:hAnsi="仿宋_GB2312" w:cs="仿宋_GB2312"/>
          <w:color w:val="000000"/>
          <w:sz w:val="24"/>
          <w:szCs w:val="24"/>
          <w:lang w:val="en-US" w:eastAsia="zh-CN"/>
        </w:rPr>
        <w:t>服务</w:t>
      </w:r>
      <w:r>
        <w:rPr>
          <w:rFonts w:hint="eastAsia" w:ascii="仿宋_GB2312" w:hAnsi="仿宋_GB2312" w:eastAsia="仿宋_GB2312" w:cs="仿宋_GB2312"/>
          <w:color w:val="000000"/>
          <w:sz w:val="24"/>
          <w:szCs w:val="24"/>
          <w:lang w:val="en-US" w:eastAsia="zh-CN"/>
        </w:rPr>
        <w:t>活动存在不公平、不公正情形的，可以自知道或应当知道之日起10日内向福建省福化环保科技有限公司纪检监察室投诉。联系方式见参选人须知前附表。</w:t>
      </w:r>
    </w:p>
    <w:p>
      <w:pPr>
        <w:pageBreakBefore w:val="0"/>
        <w:wordWrap/>
        <w:topLinePunct w:val="0"/>
        <w:bidi w:val="0"/>
        <w:spacing w:before="79" w:beforeLines="25" w:line="500" w:lineRule="exact"/>
        <w:jc w:val="left"/>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8.其他</w:t>
      </w:r>
    </w:p>
    <w:p>
      <w:pPr>
        <w:pageBreakBefore w:val="0"/>
        <w:wordWrap/>
        <w:topLinePunct w:val="0"/>
        <w:bidi w:val="0"/>
        <w:spacing w:before="79" w:beforeLines="25" w:line="500" w:lineRule="exact"/>
        <w:ind w:firstLine="56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8.1 费用承担</w:t>
      </w:r>
    </w:p>
    <w:p>
      <w:pPr>
        <w:pageBreakBefore w:val="0"/>
        <w:wordWrap/>
        <w:topLinePunct w:val="0"/>
        <w:bidi w:val="0"/>
        <w:spacing w:before="79" w:beforeLines="25" w:line="500" w:lineRule="exact"/>
        <w:ind w:firstLine="56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参选人准备和参加</w:t>
      </w:r>
      <w:r>
        <w:rPr>
          <w:rFonts w:hint="eastAsia" w:ascii="仿宋_GB2312" w:hAnsi="仿宋_GB2312" w:cs="仿宋_GB2312"/>
          <w:color w:val="000000"/>
          <w:sz w:val="24"/>
          <w:szCs w:val="24"/>
          <w:lang w:val="en-US" w:eastAsia="zh-CN"/>
        </w:rPr>
        <w:t>服务</w:t>
      </w:r>
      <w:r>
        <w:rPr>
          <w:rFonts w:hint="eastAsia" w:ascii="仿宋_GB2312" w:hAnsi="仿宋_GB2312" w:eastAsia="仿宋_GB2312" w:cs="仿宋_GB2312"/>
          <w:color w:val="000000"/>
          <w:sz w:val="24"/>
          <w:szCs w:val="24"/>
          <w:lang w:val="en-US" w:eastAsia="zh-CN"/>
        </w:rPr>
        <w:t>活动发生的费用自理。</w:t>
      </w:r>
    </w:p>
    <w:p>
      <w:pPr>
        <w:pageBreakBefore w:val="0"/>
        <w:wordWrap/>
        <w:topLinePunct w:val="0"/>
        <w:bidi w:val="0"/>
        <w:spacing w:before="79" w:beforeLines="25" w:line="500" w:lineRule="exact"/>
        <w:ind w:firstLine="56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8.2 保密</w:t>
      </w:r>
    </w:p>
    <w:p>
      <w:pPr>
        <w:pageBreakBefore w:val="0"/>
        <w:wordWrap/>
        <w:topLinePunct w:val="0"/>
        <w:bidi w:val="0"/>
        <w:spacing w:before="79" w:beforeLines="25" w:line="500" w:lineRule="exact"/>
        <w:ind w:firstLine="56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参与</w:t>
      </w:r>
      <w:r>
        <w:rPr>
          <w:rFonts w:hint="eastAsia" w:ascii="仿宋_GB2312" w:hAnsi="仿宋_GB2312" w:cs="仿宋_GB2312"/>
          <w:color w:val="000000"/>
          <w:sz w:val="24"/>
          <w:szCs w:val="24"/>
          <w:lang w:val="en-US" w:eastAsia="zh-CN"/>
        </w:rPr>
        <w:t>服务</w:t>
      </w:r>
      <w:r>
        <w:rPr>
          <w:rFonts w:hint="eastAsia" w:ascii="仿宋_GB2312" w:hAnsi="仿宋_GB2312" w:eastAsia="仿宋_GB2312" w:cs="仿宋_GB2312"/>
          <w:color w:val="000000"/>
          <w:sz w:val="24"/>
          <w:szCs w:val="24"/>
          <w:lang w:val="en-US" w:eastAsia="zh-CN"/>
        </w:rPr>
        <w:t>活动的各方应对比选文件、参选文件中的商业和技术等秘密保密，违反者应对由此造成的后果承担法律责任。</w:t>
      </w:r>
    </w:p>
    <w:p>
      <w:pPr>
        <w:pageBreakBefore w:val="0"/>
        <w:wordWrap/>
        <w:topLinePunct w:val="0"/>
        <w:bidi w:val="0"/>
        <w:spacing w:before="79" w:beforeLines="25" w:line="500" w:lineRule="exact"/>
        <w:ind w:firstLine="56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8.3 踏勘现场</w:t>
      </w:r>
    </w:p>
    <w:p>
      <w:pPr>
        <w:pageBreakBefore w:val="0"/>
        <w:wordWrap/>
        <w:topLinePunct w:val="0"/>
        <w:bidi w:val="0"/>
        <w:spacing w:before="79" w:beforeLines="25" w:line="500" w:lineRule="exact"/>
        <w:ind w:firstLine="56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8.3.1 踏勘现场安排：见参选人须知前附表。</w:t>
      </w:r>
    </w:p>
    <w:p>
      <w:pPr>
        <w:pageBreakBefore w:val="0"/>
        <w:wordWrap/>
        <w:topLinePunct w:val="0"/>
        <w:bidi w:val="0"/>
        <w:spacing w:before="79" w:beforeLines="25" w:line="500" w:lineRule="exact"/>
        <w:ind w:firstLine="56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8.3.2 参选人应自行负责在踏勘现场的安全。</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8.4 分包：见参选人须知前附表。</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8.5 比选文件所称的“以上”、“以下”、“以内”、“届满”，包括本数；所称的“不满”、“超过”、“以外”，不包括本数。</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8.6 本比选文件由比选人负责解释。</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val="en-US"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val="en-US"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val="en-US"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val="en-US"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val="en-US"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val="en-US" w:eastAsia="zh-CN"/>
        </w:rPr>
      </w:pP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p>
    <w:bookmarkEnd w:id="11"/>
    <w:p>
      <w:pPr>
        <w:pStyle w:val="3"/>
        <w:pageBreakBefore w:val="0"/>
        <w:numPr>
          <w:ilvl w:val="0"/>
          <w:numId w:val="1"/>
        </w:numPr>
        <w:wordWrap/>
        <w:topLinePunct w:val="0"/>
        <w:bidi w:val="0"/>
        <w:adjustRightInd w:val="0"/>
        <w:snapToGrid w:val="0"/>
        <w:spacing w:before="79" w:beforeLines="25" w:after="0" w:line="500" w:lineRule="exact"/>
        <w:ind w:left="0" w:leftChars="0" w:firstLine="0" w:firstLineChars="0"/>
        <w:jc w:val="center"/>
        <w:outlineLvl w:val="0"/>
        <w:rPr>
          <w:rFonts w:hint="eastAsia" w:ascii="仿宋_GB2312" w:hAnsi="仿宋_GB2312" w:eastAsia="仿宋_GB2312" w:cs="仿宋_GB2312"/>
          <w:color w:val="000000"/>
          <w:sz w:val="24"/>
          <w:szCs w:val="24"/>
          <w:lang w:eastAsia="zh-CN"/>
        </w:rPr>
        <w:sectPr>
          <w:headerReference r:id="rId3" w:type="default"/>
          <w:footerReference r:id="rId4" w:type="default"/>
          <w:pgSz w:w="11906" w:h="16838"/>
          <w:pgMar w:top="1304" w:right="1531" w:bottom="1247" w:left="1757" w:header="851" w:footer="992" w:gutter="0"/>
          <w:pgNumType w:fmt="decimal" w:start="1"/>
          <w:cols w:space="720" w:num="1"/>
          <w:docGrid w:type="lines" w:linePitch="312" w:charSpace="0"/>
        </w:sectPr>
      </w:pPr>
      <w:bookmarkStart w:id="13" w:name="_Toc23494"/>
      <w:bookmarkStart w:id="14" w:name="_Hlk54269342"/>
    </w:p>
    <w:p>
      <w:pPr>
        <w:pStyle w:val="3"/>
        <w:pageBreakBefore w:val="0"/>
        <w:numPr>
          <w:ilvl w:val="0"/>
          <w:numId w:val="1"/>
        </w:numPr>
        <w:wordWrap/>
        <w:topLinePunct w:val="0"/>
        <w:bidi w:val="0"/>
        <w:adjustRightInd w:val="0"/>
        <w:snapToGrid w:val="0"/>
        <w:spacing w:before="79" w:beforeLines="25" w:after="0" w:line="500" w:lineRule="exact"/>
        <w:ind w:left="0" w:leftChars="0" w:firstLine="0" w:firstLineChars="0"/>
        <w:jc w:val="center"/>
        <w:outlineLvl w:val="0"/>
        <w:rPr>
          <w:rFonts w:hint="eastAsia" w:ascii="仿宋_GB2312" w:hAnsi="仿宋_GB2312" w:eastAsia="仿宋_GB2312" w:cs="仿宋_GB2312"/>
          <w:color w:val="000000"/>
          <w:sz w:val="24"/>
          <w:szCs w:val="24"/>
          <w:lang w:eastAsia="zh-CN"/>
        </w:rPr>
      </w:pPr>
      <w:bookmarkStart w:id="15" w:name="_Toc2853"/>
      <w:r>
        <w:rPr>
          <w:rFonts w:hint="eastAsia" w:ascii="黑体" w:hAnsi="黑体" w:eastAsia="黑体" w:cs="黑体"/>
          <w:color w:val="000000"/>
          <w:sz w:val="24"/>
          <w:szCs w:val="24"/>
          <w:lang w:eastAsia="zh-CN"/>
        </w:rPr>
        <w:t>报价说明</w:t>
      </w:r>
      <w:bookmarkEnd w:id="15"/>
    </w:p>
    <w:p>
      <w:pPr>
        <w:pageBreakBefore w:val="0"/>
        <w:numPr>
          <w:ilvl w:val="0"/>
          <w:numId w:val="0"/>
        </w:numPr>
        <w:wordWrap/>
        <w:topLinePunct w:val="0"/>
        <w:bidi w:val="0"/>
        <w:spacing w:before="79" w:beforeLines="25" w:line="500" w:lineRule="exact"/>
        <w:ind w:leftChars="0"/>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jc w:val="lef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本次服务报价见下表：</w:t>
      </w:r>
    </w:p>
    <w:tbl>
      <w:tblPr>
        <w:tblStyle w:val="10"/>
        <w:tblW w:w="140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4"/>
        <w:gridCol w:w="682"/>
        <w:gridCol w:w="777"/>
        <w:gridCol w:w="1282"/>
        <w:gridCol w:w="1077"/>
        <w:gridCol w:w="1364"/>
        <w:gridCol w:w="777"/>
        <w:gridCol w:w="3137"/>
        <w:gridCol w:w="1103"/>
        <w:gridCol w:w="791"/>
        <w:gridCol w:w="764"/>
        <w:gridCol w:w="682"/>
        <w:gridCol w:w="1104"/>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4056" w:type="dxa"/>
            <w:gridSpan w:val="14"/>
            <w:shd w:val="clear" w:color="auto" w:fill="FFFFFF"/>
            <w:vAlign w:val="center"/>
          </w:tcPr>
          <w:p>
            <w:pPr>
              <w:pStyle w:val="2"/>
              <w:jc w:val="center"/>
              <w:rPr>
                <w:rFonts w:hint="eastAsia" w:ascii="宋体" w:hAnsi="宋体" w:eastAsia="宋体" w:cs="宋体"/>
                <w:b/>
                <w:bCs/>
                <w:i w:val="0"/>
                <w:iCs w:val="0"/>
                <w:color w:val="000000"/>
                <w:sz w:val="32"/>
                <w:szCs w:val="32"/>
                <w:u w:val="none"/>
              </w:rPr>
            </w:pPr>
            <w:r>
              <w:rPr>
                <w:rFonts w:hint="eastAsia" w:ascii="黑体" w:hAnsi="黑体" w:eastAsia="黑体" w:cs="黑体"/>
                <w:b/>
                <w:bCs/>
                <w:sz w:val="24"/>
                <w:szCs w:val="24"/>
                <w:lang w:val="en-US" w:eastAsia="zh-CN"/>
              </w:rPr>
              <w:t>2025年度环境自行监测技术服务一览表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8" w:hRule="atLeast"/>
        </w:trPr>
        <w:tc>
          <w:tcPr>
            <w:tcW w:w="504"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7"/>
                <w:rFonts w:hint="eastAsia" w:ascii="宋体" w:hAnsi="宋体" w:eastAsia="宋体" w:cs="宋体"/>
                <w:sz w:val="21"/>
                <w:szCs w:val="21"/>
                <w:lang w:val="en-US" w:eastAsia="zh-CN" w:bidi="ar"/>
              </w:rPr>
              <w:t>序号</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7"/>
                <w:rFonts w:hint="eastAsia" w:ascii="宋体" w:hAnsi="宋体" w:eastAsia="宋体" w:cs="宋体"/>
                <w:sz w:val="21"/>
                <w:szCs w:val="21"/>
                <w:lang w:val="en-US" w:eastAsia="zh-CN" w:bidi="ar"/>
              </w:rPr>
              <w:t>污染源</w:t>
            </w:r>
          </w:p>
        </w:tc>
        <w:tc>
          <w:tcPr>
            <w:tcW w:w="777"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7"/>
                <w:rFonts w:hint="eastAsia" w:ascii="宋体" w:hAnsi="宋体" w:eastAsia="宋体" w:cs="宋体"/>
                <w:sz w:val="21"/>
                <w:szCs w:val="21"/>
                <w:lang w:val="en-US" w:eastAsia="zh-CN" w:bidi="ar"/>
              </w:rPr>
              <w:t>排放口编号/监测点位</w:t>
            </w:r>
          </w:p>
        </w:tc>
        <w:tc>
          <w:tcPr>
            <w:tcW w:w="1282"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7"/>
                <w:rFonts w:hint="eastAsia" w:ascii="宋体" w:hAnsi="宋体" w:eastAsia="宋体" w:cs="宋体"/>
                <w:sz w:val="21"/>
                <w:szCs w:val="21"/>
                <w:lang w:val="en-US" w:eastAsia="zh-CN" w:bidi="ar"/>
              </w:rPr>
              <w:t>排放口名称/监测点位名称</w:t>
            </w:r>
          </w:p>
        </w:tc>
        <w:tc>
          <w:tcPr>
            <w:tcW w:w="1077"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7"/>
                <w:rFonts w:hint="eastAsia" w:ascii="宋体" w:hAnsi="宋体" w:eastAsia="宋体" w:cs="宋体"/>
                <w:sz w:val="21"/>
                <w:szCs w:val="21"/>
                <w:lang w:val="en-US" w:eastAsia="zh-CN" w:bidi="ar"/>
              </w:rPr>
              <w:t>污染物名称</w:t>
            </w:r>
          </w:p>
        </w:tc>
        <w:tc>
          <w:tcPr>
            <w:tcW w:w="1364"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7"/>
                <w:rFonts w:hint="eastAsia" w:ascii="宋体" w:hAnsi="宋体" w:eastAsia="宋体" w:cs="宋体"/>
                <w:sz w:val="21"/>
                <w:szCs w:val="21"/>
                <w:lang w:val="en-US" w:eastAsia="zh-CN" w:bidi="ar"/>
              </w:rPr>
              <w:t>手工监测采样方法及个数</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7"/>
                <w:rFonts w:hint="eastAsia" w:ascii="宋体" w:hAnsi="宋体" w:eastAsia="宋体" w:cs="宋体"/>
                <w:sz w:val="21"/>
                <w:szCs w:val="21"/>
                <w:lang w:val="en-US" w:eastAsia="zh-CN" w:bidi="ar"/>
              </w:rPr>
              <w:t>手工监测</w:t>
            </w:r>
          </w:p>
        </w:tc>
        <w:tc>
          <w:tcPr>
            <w:tcW w:w="313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手工测定方法</w:t>
            </w:r>
          </w:p>
        </w:tc>
        <w:tc>
          <w:tcPr>
            <w:tcW w:w="1103"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含税单价</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限价（元）</w:t>
            </w:r>
          </w:p>
        </w:tc>
        <w:tc>
          <w:tcPr>
            <w:tcW w:w="2237" w:type="dxa"/>
            <w:gridSpan w:val="3"/>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样品数</w:t>
            </w:r>
          </w:p>
        </w:tc>
        <w:tc>
          <w:tcPr>
            <w:tcW w:w="1116" w:type="dxa"/>
            <w:gridSpan w:val="2"/>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含税总价</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9" w:hRule="atLeast"/>
        </w:trPr>
        <w:tc>
          <w:tcPr>
            <w:tcW w:w="504" w:type="dxa"/>
            <w:vMerge w:val="continue"/>
            <w:shd w:val="clear" w:color="auto" w:fill="FFFFFF"/>
            <w:vAlign w:val="center"/>
          </w:tcPr>
          <w:p>
            <w:pPr>
              <w:jc w:val="center"/>
              <w:rPr>
                <w:rFonts w:hint="eastAsia" w:ascii="宋体" w:hAnsi="宋体" w:eastAsia="宋体" w:cs="宋体"/>
                <w:i w:val="0"/>
                <w:iCs w:val="0"/>
                <w:color w:val="000000"/>
                <w:sz w:val="21"/>
                <w:szCs w:val="21"/>
                <w:u w:val="none"/>
              </w:rPr>
            </w:pP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7"/>
                <w:rFonts w:hint="eastAsia" w:ascii="宋体" w:hAnsi="宋体" w:eastAsia="宋体" w:cs="宋体"/>
                <w:sz w:val="21"/>
                <w:szCs w:val="21"/>
                <w:lang w:val="en-US" w:eastAsia="zh-CN" w:bidi="ar"/>
              </w:rPr>
              <w:t>类别/监测类别</w:t>
            </w:r>
          </w:p>
        </w:tc>
        <w:tc>
          <w:tcPr>
            <w:tcW w:w="777" w:type="dxa"/>
            <w:vMerge w:val="continue"/>
            <w:shd w:val="clear" w:color="auto" w:fill="FFFFFF"/>
            <w:vAlign w:val="center"/>
          </w:tcPr>
          <w:p>
            <w:pPr>
              <w:jc w:val="center"/>
              <w:rPr>
                <w:rFonts w:hint="eastAsia" w:ascii="宋体" w:hAnsi="宋体" w:eastAsia="宋体" w:cs="宋体"/>
                <w:i w:val="0"/>
                <w:iCs w:val="0"/>
                <w:color w:val="000000"/>
                <w:sz w:val="21"/>
                <w:szCs w:val="21"/>
                <w:u w:val="none"/>
              </w:rPr>
            </w:pPr>
          </w:p>
        </w:tc>
        <w:tc>
          <w:tcPr>
            <w:tcW w:w="1282" w:type="dxa"/>
            <w:vMerge w:val="continue"/>
            <w:shd w:val="clear" w:color="auto" w:fill="FFFFFF"/>
            <w:vAlign w:val="center"/>
          </w:tcPr>
          <w:p>
            <w:pPr>
              <w:jc w:val="center"/>
              <w:rPr>
                <w:rFonts w:hint="eastAsia" w:ascii="宋体" w:hAnsi="宋体" w:eastAsia="宋体" w:cs="宋体"/>
                <w:i w:val="0"/>
                <w:iCs w:val="0"/>
                <w:color w:val="000000"/>
                <w:sz w:val="21"/>
                <w:szCs w:val="21"/>
                <w:u w:val="none"/>
              </w:rPr>
            </w:pPr>
          </w:p>
        </w:tc>
        <w:tc>
          <w:tcPr>
            <w:tcW w:w="1077" w:type="dxa"/>
            <w:vMerge w:val="continue"/>
            <w:shd w:val="clear" w:color="auto" w:fill="FFFFFF"/>
            <w:vAlign w:val="center"/>
          </w:tcPr>
          <w:p>
            <w:pPr>
              <w:jc w:val="center"/>
              <w:rPr>
                <w:rFonts w:hint="eastAsia" w:ascii="宋体" w:hAnsi="宋体" w:eastAsia="宋体" w:cs="宋体"/>
                <w:i w:val="0"/>
                <w:iCs w:val="0"/>
                <w:color w:val="000000"/>
                <w:sz w:val="21"/>
                <w:szCs w:val="21"/>
                <w:u w:val="none"/>
              </w:rPr>
            </w:pPr>
          </w:p>
        </w:tc>
        <w:tc>
          <w:tcPr>
            <w:tcW w:w="1364" w:type="dxa"/>
            <w:vMerge w:val="continue"/>
            <w:shd w:val="clear" w:color="auto" w:fill="FFFFFF"/>
            <w:vAlign w:val="center"/>
          </w:tcPr>
          <w:p>
            <w:pPr>
              <w:jc w:val="center"/>
              <w:rPr>
                <w:rFonts w:hint="eastAsia" w:ascii="宋体" w:hAnsi="宋体" w:eastAsia="宋体" w:cs="宋体"/>
                <w:i w:val="0"/>
                <w:iCs w:val="0"/>
                <w:color w:val="000000"/>
                <w:sz w:val="21"/>
                <w:szCs w:val="21"/>
                <w:u w:val="none"/>
              </w:rPr>
            </w:pP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7"/>
                <w:rFonts w:hint="eastAsia" w:ascii="宋体" w:hAnsi="宋体" w:eastAsia="宋体" w:cs="宋体"/>
                <w:sz w:val="21"/>
                <w:szCs w:val="21"/>
                <w:lang w:val="en-US" w:eastAsia="zh-CN" w:bidi="ar"/>
              </w:rPr>
              <w:t>频次</w:t>
            </w:r>
          </w:p>
        </w:tc>
        <w:tc>
          <w:tcPr>
            <w:tcW w:w="313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1103" w:type="dxa"/>
            <w:vMerge w:val="continue"/>
            <w:shd w:val="clear" w:color="auto" w:fill="FFFFFF"/>
            <w:vAlign w:val="center"/>
          </w:tcPr>
          <w:p>
            <w:pPr>
              <w:jc w:val="center"/>
              <w:rPr>
                <w:rFonts w:hint="eastAsia" w:ascii="宋体" w:hAnsi="宋体" w:eastAsia="宋体" w:cs="宋体"/>
                <w:i w:val="0"/>
                <w:iCs w:val="0"/>
                <w:color w:val="000000"/>
                <w:sz w:val="21"/>
                <w:szCs w:val="21"/>
                <w:u w:val="none"/>
              </w:rPr>
            </w:pP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点数</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频次</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天数</w:t>
            </w:r>
          </w:p>
        </w:tc>
        <w:tc>
          <w:tcPr>
            <w:tcW w:w="1116" w:type="dxa"/>
            <w:gridSpan w:val="2"/>
            <w:vMerge w:val="continue"/>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Style w:val="1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废气</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DA001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臭气浓度</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非连续采样 至少3个</w:t>
            </w:r>
          </w:p>
        </w:tc>
        <w:tc>
          <w:tcPr>
            <w:tcW w:w="777" w:type="dxa"/>
            <w:shd w:val="clear" w:color="auto" w:fill="FFFFFF"/>
            <w:vAlign w:val="center"/>
          </w:tcPr>
          <w:p>
            <w:pPr>
              <w:keepNext w:val="0"/>
              <w:keepLines w:val="0"/>
              <w:widowControl/>
              <w:suppressLineNumbers w:val="0"/>
              <w:jc w:val="center"/>
              <w:textAlignment w:val="center"/>
              <w:rPr>
                <w:rStyle w:val="1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1次/半年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空气质量 恶臭的测定 三点比较式臭袋法 GB T 14675-1993</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6"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82" w:type="dxa"/>
            <w:shd w:val="clear" w:color="auto" w:fill="FFFFFF"/>
            <w:vAlign w:val="center"/>
          </w:tcPr>
          <w:p>
            <w:pPr>
              <w:keepNext w:val="0"/>
              <w:keepLines w:val="0"/>
              <w:widowControl/>
              <w:suppressLineNumbers w:val="0"/>
              <w:jc w:val="center"/>
              <w:textAlignment w:val="center"/>
              <w:rPr>
                <w:rStyle w:val="1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废气</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DA001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氨（氨气）</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非连续采样 至少3个</w:t>
            </w:r>
          </w:p>
        </w:tc>
        <w:tc>
          <w:tcPr>
            <w:tcW w:w="777" w:type="dxa"/>
            <w:shd w:val="clear" w:color="auto" w:fill="FFFFFF"/>
            <w:vAlign w:val="center"/>
          </w:tcPr>
          <w:p>
            <w:pPr>
              <w:keepNext w:val="0"/>
              <w:keepLines w:val="0"/>
              <w:widowControl/>
              <w:suppressLineNumbers w:val="0"/>
              <w:jc w:val="center"/>
              <w:textAlignment w:val="center"/>
              <w:rPr>
                <w:rStyle w:val="1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1次/半年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空气和废气 氨的测定 纳氏试剂分光光度法 HJ 533-2009</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2"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Style w:val="1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废气</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DA001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硫化氢</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非连续采样 至少3个</w:t>
            </w:r>
          </w:p>
        </w:tc>
        <w:tc>
          <w:tcPr>
            <w:tcW w:w="777" w:type="dxa"/>
            <w:shd w:val="clear" w:color="auto" w:fill="FFFFFF"/>
            <w:vAlign w:val="center"/>
          </w:tcPr>
          <w:p>
            <w:pPr>
              <w:keepNext w:val="0"/>
              <w:keepLines w:val="0"/>
              <w:widowControl/>
              <w:suppressLineNumbers w:val="0"/>
              <w:jc w:val="center"/>
              <w:textAlignment w:val="center"/>
              <w:rPr>
                <w:rStyle w:val="1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1次/半年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空气质量 硫化氢 甲硫醇 甲硫醚 二甲二硫的测定气相色谱法 GB/T14678-1993,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亚甲基蓝分光光度法(B) 《空气和废气监测分析方法》(第四版增补版) 第三篇第一章第十一条 国家环境保护总局编</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82" w:type="dxa"/>
            <w:shd w:val="clear" w:color="auto" w:fill="FFFFFF"/>
            <w:vAlign w:val="center"/>
          </w:tcPr>
          <w:p>
            <w:pPr>
              <w:keepNext w:val="0"/>
              <w:keepLines w:val="0"/>
              <w:widowControl/>
              <w:suppressLineNumbers w:val="0"/>
              <w:jc w:val="center"/>
              <w:textAlignment w:val="center"/>
              <w:rPr>
                <w:rStyle w:val="1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废气</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厂界</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8"/>
                <w:rFonts w:hint="eastAsia" w:ascii="宋体" w:hAnsi="宋体" w:eastAsia="宋体" w:cs="宋体"/>
                <w:sz w:val="21"/>
                <w:szCs w:val="21"/>
                <w:lang w:val="en-US" w:eastAsia="zh-CN" w:bidi="ar"/>
              </w:rPr>
              <w:t>上风向</w:t>
            </w:r>
            <w:r>
              <w:rPr>
                <w:rStyle w:val="19"/>
                <w:rFonts w:hint="eastAsia" w:ascii="宋体" w:hAnsi="宋体" w:eastAsia="宋体" w:cs="宋体"/>
                <w:sz w:val="21"/>
                <w:szCs w:val="21"/>
                <w:lang w:val="en-US" w:eastAsia="zh-CN" w:bidi="ar"/>
              </w:rPr>
              <w:t>1</w:t>
            </w:r>
            <w:r>
              <w:rPr>
                <w:rStyle w:val="18"/>
                <w:rFonts w:hint="eastAsia" w:ascii="宋体" w:hAnsi="宋体" w:eastAsia="宋体" w:cs="宋体"/>
                <w:sz w:val="21"/>
                <w:szCs w:val="21"/>
                <w:lang w:val="en-US" w:eastAsia="zh-CN" w:bidi="ar"/>
              </w:rPr>
              <w:t>个点位</w:t>
            </w:r>
            <w:r>
              <w:rPr>
                <w:rStyle w:val="19"/>
                <w:rFonts w:hint="eastAsia" w:ascii="宋体" w:hAnsi="宋体" w:eastAsia="宋体" w:cs="宋体"/>
                <w:sz w:val="21"/>
                <w:szCs w:val="21"/>
                <w:lang w:val="en-US" w:eastAsia="zh-CN" w:bidi="ar"/>
              </w:rPr>
              <w:t>;</w:t>
            </w:r>
            <w:r>
              <w:rPr>
                <w:rStyle w:val="18"/>
                <w:rFonts w:hint="eastAsia" w:ascii="宋体" w:hAnsi="宋体" w:eastAsia="宋体" w:cs="宋体"/>
                <w:sz w:val="21"/>
                <w:szCs w:val="21"/>
                <w:lang w:val="en-US" w:eastAsia="zh-CN" w:bidi="ar"/>
              </w:rPr>
              <w:t>下风向</w:t>
            </w:r>
            <w:r>
              <w:rPr>
                <w:rStyle w:val="19"/>
                <w:rFonts w:hint="eastAsia" w:ascii="宋体" w:hAnsi="宋体" w:eastAsia="宋体" w:cs="宋体"/>
                <w:sz w:val="21"/>
                <w:szCs w:val="21"/>
                <w:lang w:val="en-US" w:eastAsia="zh-CN" w:bidi="ar"/>
              </w:rPr>
              <w:t>3</w:t>
            </w:r>
            <w:r>
              <w:rPr>
                <w:rStyle w:val="18"/>
                <w:rFonts w:hint="eastAsia" w:ascii="宋体" w:hAnsi="宋体" w:eastAsia="宋体" w:cs="宋体"/>
                <w:sz w:val="21"/>
                <w:szCs w:val="21"/>
                <w:lang w:val="en-US" w:eastAsia="zh-CN" w:bidi="ar"/>
              </w:rPr>
              <w:t>个点位</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臭气浓度</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非连续采样 至少3个</w:t>
            </w:r>
          </w:p>
        </w:tc>
        <w:tc>
          <w:tcPr>
            <w:tcW w:w="777" w:type="dxa"/>
            <w:shd w:val="clear" w:color="auto" w:fill="FFFFFF"/>
            <w:vAlign w:val="center"/>
          </w:tcPr>
          <w:p>
            <w:pPr>
              <w:keepNext w:val="0"/>
              <w:keepLines w:val="0"/>
              <w:widowControl/>
              <w:suppressLineNumbers w:val="0"/>
              <w:jc w:val="center"/>
              <w:textAlignment w:val="center"/>
              <w:rPr>
                <w:rStyle w:val="1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1次/半年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空气质量 恶臭的测定 三点比较式臭袋法 GB T 14675-1993</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82" w:type="dxa"/>
            <w:shd w:val="clear" w:color="auto" w:fill="FFFFFF"/>
            <w:vAlign w:val="center"/>
          </w:tcPr>
          <w:p>
            <w:pPr>
              <w:keepNext w:val="0"/>
              <w:keepLines w:val="0"/>
              <w:widowControl/>
              <w:suppressLineNumbers w:val="0"/>
              <w:jc w:val="center"/>
              <w:textAlignment w:val="center"/>
              <w:rPr>
                <w:rStyle w:val="1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废气</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厂界</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上风向1个点位;下风向3个点位</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氨（氨气）</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非连续采样 至少3个</w:t>
            </w:r>
          </w:p>
        </w:tc>
        <w:tc>
          <w:tcPr>
            <w:tcW w:w="777" w:type="dxa"/>
            <w:shd w:val="clear" w:color="auto" w:fill="FFFFFF"/>
            <w:vAlign w:val="center"/>
          </w:tcPr>
          <w:p>
            <w:pPr>
              <w:keepNext w:val="0"/>
              <w:keepLines w:val="0"/>
              <w:widowControl/>
              <w:suppressLineNumbers w:val="0"/>
              <w:jc w:val="center"/>
              <w:textAlignment w:val="center"/>
              <w:rPr>
                <w:rStyle w:val="1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1次/半年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空气和废气 氨的测定 纳氏试剂分光光度法 HJ 533-2009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环境空气  氨的测定 次氯酸钠-水杨酸分光光度法 HJ 534-2009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空气质量 氨的测定 离子选择电极法 GB/T 14669-1993</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82" w:type="dxa"/>
            <w:shd w:val="clear" w:color="auto" w:fill="FFFFFF"/>
            <w:vAlign w:val="center"/>
          </w:tcPr>
          <w:p>
            <w:pPr>
              <w:keepNext w:val="0"/>
              <w:keepLines w:val="0"/>
              <w:widowControl/>
              <w:suppressLineNumbers w:val="0"/>
              <w:jc w:val="center"/>
              <w:textAlignment w:val="center"/>
              <w:rPr>
                <w:rStyle w:val="1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废气</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厂界</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上风向1个点位;下风向3个点位</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硫化氢</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非连续采样 至少3个</w:t>
            </w:r>
          </w:p>
        </w:tc>
        <w:tc>
          <w:tcPr>
            <w:tcW w:w="777" w:type="dxa"/>
            <w:shd w:val="clear" w:color="auto" w:fill="FFFFFF"/>
            <w:vAlign w:val="center"/>
          </w:tcPr>
          <w:p>
            <w:pPr>
              <w:keepNext w:val="0"/>
              <w:keepLines w:val="0"/>
              <w:widowControl/>
              <w:suppressLineNumbers w:val="0"/>
              <w:jc w:val="center"/>
              <w:textAlignment w:val="center"/>
              <w:rPr>
                <w:rStyle w:val="1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1次/半年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空气质量 硫化氢 甲硫醇 甲硫醚 二甲二硫的测定气相色谱法 GB/T14678-1993,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亚甲基蓝分光光度法(B) 《空气和废气监测分析方法》(第四版增补版) 第三篇第一章第十一条 国家环境保护总局编</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82" w:type="dxa"/>
            <w:shd w:val="clear" w:color="auto" w:fill="FFFFFF"/>
            <w:vAlign w:val="center"/>
          </w:tcPr>
          <w:p>
            <w:pPr>
              <w:keepNext w:val="0"/>
              <w:keepLines w:val="0"/>
              <w:widowControl/>
              <w:suppressLineNumbers w:val="0"/>
              <w:jc w:val="center"/>
              <w:textAlignment w:val="center"/>
              <w:rPr>
                <w:rStyle w:val="1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废气</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厂区体积浓度最高处</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厂区体积浓度最高处</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甲烷</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非连续采样 至少3个</w:t>
            </w:r>
          </w:p>
        </w:tc>
        <w:tc>
          <w:tcPr>
            <w:tcW w:w="777" w:type="dxa"/>
            <w:shd w:val="clear" w:color="auto" w:fill="FFFFFF"/>
            <w:vAlign w:val="center"/>
          </w:tcPr>
          <w:p>
            <w:pPr>
              <w:keepNext w:val="0"/>
              <w:keepLines w:val="0"/>
              <w:widowControl/>
              <w:suppressLineNumbers w:val="0"/>
              <w:jc w:val="center"/>
              <w:textAlignment w:val="center"/>
              <w:rPr>
                <w:rStyle w:val="1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环境空气 总烃、甲烷和非甲烷总烃的测定 直接进样-气相色谱法（HJ 604-2017）</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82" w:type="dxa"/>
            <w:shd w:val="clear" w:color="auto" w:fill="FFFFFF"/>
            <w:vAlign w:val="center"/>
          </w:tcPr>
          <w:p>
            <w:pPr>
              <w:keepNext w:val="0"/>
              <w:keepLines w:val="0"/>
              <w:widowControl/>
              <w:suppressLineNumbers w:val="0"/>
              <w:jc w:val="center"/>
              <w:textAlignment w:val="center"/>
              <w:rPr>
                <w:rStyle w:val="1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粪大肠菌群</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Style w:val="1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1次/月</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粪大肠菌群的测定  多管发酵法 HJ 347.2-2018</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82" w:type="dxa"/>
            <w:shd w:val="clear" w:color="auto" w:fill="FFFFFF"/>
            <w:vAlign w:val="center"/>
          </w:tcPr>
          <w:p>
            <w:pPr>
              <w:keepNext w:val="0"/>
              <w:keepLines w:val="0"/>
              <w:widowControl/>
              <w:suppressLineNumbers w:val="0"/>
              <w:jc w:val="center"/>
              <w:textAlignment w:val="center"/>
              <w:rPr>
                <w:rStyle w:val="1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总汞</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Style w:val="17"/>
                <w:rFonts w:hint="eastAsia" w:ascii="宋体" w:hAnsi="宋体" w:eastAsia="宋体" w:cs="宋体"/>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1次/月</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汞、砷、硒、铋和锑的测定 原子荧光法HJ 694-2014</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总镉</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1次/月</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铜、锌、铅、镉的测定 原子吸收分光光度法GB 7475-87（螯合法）,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镉的测定 双硫腙分光光度法GB 7471-87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32种元素的测定 电感耦合等离子体发射光谱法 HJ 776-2015（垂直法，水平法报告检出限需低于0.01mg/L）；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65种元素的测定 电感耦合等离子体质谱法 HJ 700-2014</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总铬</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1次/月</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总铬的测定 高锰酸钾氧化-二苯碳酰二肼分光光度法 GB/T 7466-1987,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32种元素的测定 电感耦合等离子体发射光谱法 HJ 776-2015；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65种元素的测定 电感耦合等离子体质谱法 HJ 700-2014</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六价铬</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1次/月</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六价铬的测定 二苯碳酰二肼分光光度法GB 7467-87</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总砷</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1次/月</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Style w:val="20"/>
                <w:rFonts w:hint="eastAsia" w:ascii="宋体" w:hAnsi="宋体" w:eastAsia="宋体" w:cs="宋体"/>
                <w:sz w:val="21"/>
                <w:szCs w:val="21"/>
                <w:lang w:val="en-US" w:eastAsia="zh-CN" w:bidi="ar"/>
              </w:rPr>
              <w:t>水质 汞、砷、硒、铋和锑的测定 原子荧光法HJ 694-2014，</w:t>
            </w:r>
            <w:r>
              <w:rPr>
                <w:rFonts w:hint="eastAsia" w:ascii="宋体" w:hAnsi="宋体" w:eastAsia="宋体" w:cs="宋体"/>
                <w:i w:val="0"/>
                <w:iCs w:val="0"/>
                <w:strike/>
                <w:color w:val="000000"/>
                <w:kern w:val="0"/>
                <w:sz w:val="21"/>
                <w:szCs w:val="21"/>
                <w:lang w:val="en-US" w:eastAsia="zh-CN" w:bidi="ar"/>
              </w:rPr>
              <w:br w:type="textWrapping"/>
            </w:r>
            <w:r>
              <w:rPr>
                <w:rStyle w:val="20"/>
                <w:rFonts w:hint="eastAsia" w:ascii="宋体" w:hAnsi="宋体" w:eastAsia="宋体" w:cs="宋体"/>
                <w:sz w:val="21"/>
                <w:szCs w:val="21"/>
                <w:lang w:val="en-US" w:eastAsia="zh-CN" w:bidi="ar"/>
              </w:rPr>
              <w:t>水质 65种元素的测定 电感耦合等离子体质谱法 HJ 700-2014</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总铅</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1次/月</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铜、锌、铅、镉的测定 原子吸收分光光度法GB 7475-87（螯合法）,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32种元素的测定 电感耦合等离子体发射光谱法 HJ 776-2015（垂直法，水平法报告检出限均需小于0.1mg/L）；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65种元素的测定 电感耦合等离子体质谱法 HJ 700-2014</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硫化物</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1次/季</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硫化物的测定 气相分子吸收光谱法 HJ/T 200-2023,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硫化物的测定 碘量法 HJ/T 60-2000,水质 硫化物的测定 亚甲基蓝分光光度法 GB/T 16489-1996</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石油类</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1次/月</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石油类和动植物油类的测定 红外分光光度法（HJ637-2018）</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7"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动植物油</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1次/月</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石油类和动植物油类的测定 红外分光光度法（HJ637-2018）</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3"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烷基汞</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1次/月</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"http://www.mee.gov.cn/image20010518/3833.pdf" \o "http://www.mee.gov.cn/image20010518/3833.pdf" </w:instrText>
            </w:r>
            <w:r>
              <w:rPr>
                <w:rFonts w:hint="eastAsia" w:ascii="宋体" w:hAnsi="宋体" w:eastAsia="宋体" w:cs="宋体"/>
                <w:i w:val="0"/>
                <w:iCs w:val="0"/>
                <w:color w:val="auto"/>
                <w:kern w:val="0"/>
                <w:sz w:val="21"/>
                <w:szCs w:val="21"/>
                <w:u w:val="none"/>
                <w:lang w:val="en-US" w:eastAsia="zh-CN" w:bidi="ar"/>
              </w:rPr>
              <w:fldChar w:fldCharType="separate"/>
            </w:r>
            <w:r>
              <w:rPr>
                <w:rStyle w:val="13"/>
                <w:rFonts w:hint="eastAsia" w:ascii="宋体" w:hAnsi="宋体" w:eastAsia="宋体" w:cs="宋体"/>
                <w:i w:val="0"/>
                <w:iCs w:val="0"/>
                <w:color w:val="auto"/>
                <w:sz w:val="21"/>
                <w:szCs w:val="21"/>
                <w:u w:val="none"/>
              </w:rPr>
              <w:t>水质 烷基汞的测定 气相色谱法（GB/T 14204-93）</w:t>
            </w:r>
            <w:r>
              <w:rPr>
                <w:rFonts w:hint="eastAsia" w:ascii="宋体" w:hAnsi="宋体" w:eastAsia="宋体" w:cs="宋体"/>
                <w:i w:val="0"/>
                <w:iCs w:val="0"/>
                <w:color w:val="auto"/>
                <w:kern w:val="0"/>
                <w:sz w:val="21"/>
                <w:szCs w:val="21"/>
                <w:u w:val="none"/>
                <w:lang w:val="en-US" w:eastAsia="zh-CN" w:bidi="ar"/>
              </w:rPr>
              <w:fldChar w:fldCharType="end"/>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阴离子表面活性剂</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1次/月</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"http://www.mee.gov.cn/image20010518/3465.pdf" \o "http://www.mee.gov.cn/image20010518/3465.pdf" </w:instrText>
            </w:r>
            <w:r>
              <w:rPr>
                <w:rFonts w:hint="eastAsia" w:ascii="宋体" w:hAnsi="宋体" w:eastAsia="宋体" w:cs="宋体"/>
                <w:i w:val="0"/>
                <w:iCs w:val="0"/>
                <w:color w:val="auto"/>
                <w:kern w:val="0"/>
                <w:sz w:val="21"/>
                <w:szCs w:val="21"/>
                <w:u w:val="none"/>
                <w:lang w:val="en-US" w:eastAsia="zh-CN" w:bidi="ar"/>
              </w:rPr>
              <w:fldChar w:fldCharType="separate"/>
            </w:r>
            <w:r>
              <w:rPr>
                <w:rStyle w:val="13"/>
                <w:rFonts w:hint="eastAsia" w:ascii="宋体" w:hAnsi="宋体" w:eastAsia="宋体" w:cs="宋体"/>
                <w:i w:val="0"/>
                <w:iCs w:val="0"/>
                <w:color w:val="auto"/>
                <w:sz w:val="21"/>
                <w:szCs w:val="21"/>
                <w:u w:val="none"/>
              </w:rPr>
              <w:t>水质 阴离子表面活性剂的测定 亚甲蓝分光光度法（GB 7494-87）</w:t>
            </w:r>
            <w:r>
              <w:rPr>
                <w:rFonts w:hint="eastAsia" w:ascii="宋体" w:hAnsi="宋体" w:eastAsia="宋体" w:cs="宋体"/>
                <w:i w:val="0"/>
                <w:iCs w:val="0"/>
                <w:color w:val="auto"/>
                <w:kern w:val="0"/>
                <w:sz w:val="21"/>
                <w:szCs w:val="21"/>
                <w:u w:val="none"/>
                <w:lang w:val="en-US" w:eastAsia="zh-CN" w:bidi="ar"/>
              </w:rPr>
              <w:fldChar w:fldCharType="end"/>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挥发酚</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1次/季</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挥发酚的测定 溴化容量法 HJ 502-2009,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挥发酚的测定 4-氨基安替比林分光光度法 HJ 503-2009</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甲苯</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1次/季</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苯系物的测定 顶空/气相色谱法 HJ1067-2019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挥发性有机物的测定 吹扫捕集/气相色谱-质谱法 HJ639-2012</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乙苯</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1次/季</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苯系物的测定 顶空/气相色谱法 HJ1067-2019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挥发性有机物的测定 吹扫捕集/气相色谱-质谱法 HJ639-2012</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苯乙烯</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1次/季</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苯系物的测定 顶空/气相色谱法 HJ1067-2019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挥发性有机物的测定 吹扫捕集/气相色谱-质谱法 HJ639-2012</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邻苯二甲酸二丁酯（酞酸二丁酯）</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1次/季</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邻苯二甲酸二甲（二丁、二辛）酯的测定 液相色谱法 HJ/T 72-2001</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邻苯二甲酸二辛酯</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1次/季</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邻苯二甲酸二甲（二丁、二辛）酯的测定 液相色谱法 HJ/T 72-2001</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可吸附有机卤化物</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1次/季</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可吸附有机卤素（AOX）的测定 离子色谱法HJ/T 83-2001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可吸附有机卤素（AOX）的测定 微库仑法GB/T 15959-1995</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废水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DW001</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污水排放口</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丙烯腈</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1次/季</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丙烯腈的测定 气相色谱法 HJ/T 73-2001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丙烯腈和丙烯醛的测定 吹扫捕集/气相色谱法 HJ 806-2016</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9"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pH值</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便携式pH计法 《水和废水监测分析方法》(第四版增补版) 第三篇第一章第六条 国家环保总局编；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pH值的测定 电极法 HJ 1147-2020</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溶解性总固体</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生活饮用水标准检验方法 第4部分 ：感官性状和物理指标 11.1 称量法 GB/T 5750.4-2023</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总硬度</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生活饮用水标准检验方法 感官性状和物理指标 10 乙二胺四乙酸钠滴定法 GB/T 5750.4-2023；水质 钙和镁总量的测定 EDTA滴定法 GB/T 7477-1987</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7"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高锰酸盐指数</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高锰酸盐指数的测定GB/T 11892-1989</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2"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总大肠菌群</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国家环境保护总局编《水和废水监测分析方法》(第四版增补版) 第五篇第二章第五条多管发酵法；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总大肠菌群和粪大肠菌群的测定 纸片快速法 HJ 755-2015；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水质总大肠菌群、粪大肠菌群和大肠埃希氏菌的测定 酶底物法 HJ 1001-2018</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总汞</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汞的测定 冷原子荧光法（试行）HJ/T 341-2007,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总汞的测定 冷原子吸收分光光度法HJ 597-2011 代替GB 7468-87,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汞、砷、硒、铋和锑的测定原子荧光法 HJ 694-2014 原子荧光法</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六价铬</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六价铬的测定 二苯碳酰二肼分光光度法GB 7467-87</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总砷</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总砷的测定 二乙基二硫代氨基甲酸银分光光度法GB 7485-87,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汞、砷、硒、铋和锑的测定原子荧光法HJ 694-2014 原子荧光法；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65种元素的测定 电感耦合等离子体质谱法 HJ 700-2014</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2"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总铅</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铜、锌、铅、镉的测定 原子吸收分光光度法GB 7475-87（螯合法）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石墨炉原子吸收法(B) 《水和废水监测分析方法》(第四版增补版) 第三篇第四章第十六条（五） 国家环保总局编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65种元素的测定 电感耦合等离子体质谱法 HJ 700-2014</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总镍</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镍的测定 火焰原子吸收分光光度法GB 11912-89,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65种元素的测定 电感耦合等离子体质谱法HJ 700-2014</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总锰</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铁和锰的测定 火焰原子吸收分光光度法 GB/T 11911-1989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65种元素的测定 电感耦合等离子体质谱法 HJ 700-2014</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氨氮（NH3-N）</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氨氮的测定 纳氏试剂分光光度法 HJ 535-2009</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5"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亚硝酸盐</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亚硝酸盐氮的测定 分光光度法GB/T 7493-1987</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3"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硝酸盐（以N计）</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硝酸盐氮的测定 酚二磺酸分光光度法 GB/T 7480-1987；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无机阴离子（F-、Cl-、NO2-、Br-、NO3-、PO43-、SO32-、SO42-)的测定 离子色谱法 HJ 84-2016</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4"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氰化物</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氰化物等的测定 真空检测管-电子比色法HJ 659-2013,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氰化物的测定 容量法和分光光度法 HJ 484-2009（分光法）</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氯化物（以Cl-计）</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氯化物的测定 硝酸银滴定法 GB/T 11896-1989</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硫酸盐（以SO42-计）</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硫酸盐的测定 铬酸钡分光光度法(试行)HJ/T 342─2007,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硫酸盐的测定 火焰原子吸收分光光度法GB 13196-91,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硫酸盐的测定 重量法GB 11899-89,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无机阴离子（F-、Cl-、NO2-、Br-、NO3-、PO43-、SO32-、SO42-)的测定 离子色谱法 HJ 84-2016</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石油类</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石油类和动植物油类的测定 红外分光光度法（HJ637-2018）,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石油类的测定 紫外分光光度法（试行）HJ 970-2018</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挥发酚</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挥发酚的测定 溴化容量法 HJ 502-2009,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挥发酚的测定 4-氨基安替比林分光光度法 HJ 503-2009</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9"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苯</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苯系物的测定 气相色谱法 GB 11890-1989（液上气相色谱法）,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苯系物的测定 顶空-气相色谱法HJ 1067-2019；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挥发性有机物的测定 吹扫捕集/气相色谱-质谱法HJ639-2012</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甲苯</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苯系物的测定 顶空-气相色谱法HJ 1067-2019；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挥发性有机物的测定 吹扫捕集/气相色谱-质谱法HJ639-2012</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地下水</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监测井</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5个地下水监测井</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二甲苯</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瞬时采样1个</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1次/年</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水质 苯系物的测定 顶空-气相色谱法HJ 1067-2019；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水质 挥发性有机物的测定 吹扫捕集/气相色谱-质谱法HJ639-2012</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5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噪声</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厂区四周</w:t>
            </w:r>
          </w:p>
        </w:tc>
        <w:tc>
          <w:tcPr>
            <w:tcW w:w="12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厂区东、西、南、北测</w:t>
            </w:r>
          </w:p>
        </w:tc>
        <w:tc>
          <w:tcPr>
            <w:tcW w:w="10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Leq</w:t>
            </w:r>
          </w:p>
        </w:tc>
        <w:tc>
          <w:tcPr>
            <w:tcW w:w="13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每天两次，早晚各一次</w:t>
            </w:r>
          </w:p>
        </w:tc>
        <w:tc>
          <w:tcPr>
            <w:tcW w:w="77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Style w:val="21"/>
                <w:rFonts w:hint="eastAsia" w:ascii="宋体" w:hAnsi="宋体" w:eastAsia="宋体" w:cs="宋体"/>
                <w:sz w:val="21"/>
                <w:szCs w:val="21"/>
                <w:lang w:val="en-US" w:eastAsia="zh-CN" w:bidi="ar"/>
              </w:rPr>
              <w:t>1</w:t>
            </w:r>
            <w:r>
              <w:rPr>
                <w:rFonts w:hint="eastAsia" w:ascii="宋体" w:hAnsi="宋体" w:eastAsia="宋体" w:cs="宋体"/>
                <w:i w:val="0"/>
                <w:iCs w:val="0"/>
                <w:color w:val="000000"/>
                <w:kern w:val="0"/>
                <w:sz w:val="21"/>
                <w:szCs w:val="21"/>
                <w:u w:val="none"/>
                <w:lang w:val="en-US" w:eastAsia="zh-CN" w:bidi="ar"/>
              </w:rPr>
              <w:t>次</w:t>
            </w:r>
            <w:r>
              <w:rPr>
                <w:rStyle w:val="21"/>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季</w:t>
            </w:r>
          </w:p>
        </w:tc>
        <w:tc>
          <w:tcPr>
            <w:tcW w:w="3137"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工业企业厂界环境噪声排放标准</w:t>
            </w:r>
            <w:r>
              <w:rPr>
                <w:rStyle w:val="22"/>
                <w:rFonts w:hint="eastAsia" w:ascii="宋体" w:hAnsi="宋体" w:eastAsia="宋体" w:cs="宋体"/>
                <w:sz w:val="21"/>
                <w:szCs w:val="21"/>
                <w:lang w:val="en-US" w:eastAsia="zh-CN" w:bidi="ar"/>
              </w:rPr>
              <w:t xml:space="preserve"> GB12348_2008</w:t>
            </w:r>
          </w:p>
        </w:tc>
        <w:tc>
          <w:tcPr>
            <w:tcW w:w="110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79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6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82"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12940" w:type="dxa"/>
            <w:gridSpan w:val="1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含6%税总价限价（元）</w:t>
            </w:r>
          </w:p>
        </w:tc>
        <w:tc>
          <w:tcPr>
            <w:tcW w:w="1116"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2" w:type="dxa"/>
          <w:trHeight w:val="575" w:hRule="atLeast"/>
        </w:trPr>
        <w:tc>
          <w:tcPr>
            <w:tcW w:w="12940" w:type="dxa"/>
            <w:gridSpan w:val="1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不含税总价限价（元）</w:t>
            </w:r>
          </w:p>
        </w:tc>
        <w:tc>
          <w:tcPr>
            <w:tcW w:w="110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94339.6</w:t>
            </w:r>
          </w:p>
        </w:tc>
      </w:tr>
    </w:tbl>
    <w:p>
      <w:pPr>
        <w:pStyle w:val="2"/>
        <w:keepNext w:val="0"/>
        <w:keepLines w:val="0"/>
        <w:pageBreakBefore w:val="0"/>
        <w:widowControl w:val="0"/>
        <w:kinsoku/>
        <w:wordWrap/>
        <w:overflowPunct/>
        <w:topLinePunct w:val="0"/>
        <w:autoSpaceDE/>
        <w:autoSpaceDN/>
        <w:bidi w:val="0"/>
        <w:adjustRightInd w:val="0"/>
        <w:snapToGrid/>
        <w:spacing w:before="79" w:beforeLines="25" w:line="500" w:lineRule="exact"/>
        <w:textAlignment w:val="baseline"/>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sz w:val="24"/>
          <w:szCs w:val="24"/>
        </w:rPr>
        <w:t>备注：</w:t>
      </w:r>
      <w:r>
        <w:rPr>
          <w:rFonts w:hint="eastAsia" w:ascii="仿宋_GB2312" w:hAnsi="仿宋_GB2312" w:eastAsia="仿宋_GB2312" w:cs="仿宋_GB2312"/>
          <w:b w:val="0"/>
          <w:bCs w:val="0"/>
          <w:sz w:val="24"/>
          <w:szCs w:val="24"/>
        </w:rPr>
        <w:t>以上服务项目为暂定服务项目</w:t>
      </w:r>
      <w:r>
        <w:rPr>
          <w:rFonts w:hint="eastAsia" w:ascii="仿宋_GB2312" w:hAnsi="仿宋_GB2312" w:eastAsia="仿宋_GB2312" w:cs="仿宋_GB2312"/>
          <w:sz w:val="24"/>
          <w:szCs w:val="24"/>
        </w:rPr>
        <w:t>，比选人可根据公司实际进行项目频次增加或是项目增加，未在上述体现的项目，由双方在合同约定过程中另行协商定价；已在上述体现的项目，增加</w:t>
      </w:r>
      <w:r>
        <w:rPr>
          <w:rFonts w:hint="eastAsia" w:ascii="仿宋_GB2312" w:hAnsi="仿宋_GB2312" w:eastAsia="仿宋_GB2312" w:cs="仿宋_GB2312"/>
          <w:sz w:val="24"/>
          <w:szCs w:val="24"/>
          <w:lang w:val="en-US" w:eastAsia="zh-CN"/>
        </w:rPr>
        <w:t>或减少</w:t>
      </w:r>
      <w:r>
        <w:rPr>
          <w:rFonts w:hint="eastAsia" w:ascii="仿宋_GB2312" w:hAnsi="仿宋_GB2312" w:eastAsia="仿宋_GB2312" w:cs="仿宋_GB2312"/>
          <w:sz w:val="24"/>
          <w:szCs w:val="24"/>
        </w:rPr>
        <w:t>频次检测则据实结算。</w:t>
      </w:r>
    </w:p>
    <w:p>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jc w:val="left"/>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1.合同期：（</w:t>
      </w:r>
      <w:r>
        <w:rPr>
          <w:rFonts w:hint="eastAsia" w:ascii="仿宋_GB2312" w:hAnsi="仿宋_GB2312" w:eastAsia="仿宋_GB2312" w:cs="仿宋_GB2312"/>
          <w:b w:val="0"/>
          <w:bCs w:val="0"/>
          <w:sz w:val="24"/>
          <w:szCs w:val="24"/>
          <w:lang w:val="en-US" w:eastAsia="zh-CN"/>
        </w:rPr>
        <w:t>适用的打“</w:t>
      </w:r>
      <w:r>
        <w:rPr>
          <w:rFonts w:hint="default" w:ascii="Arial" w:hAnsi="Arial" w:eastAsia="仿宋_GB2312" w:cs="Arial"/>
          <w:b w:val="0"/>
          <w:bCs w:val="0"/>
          <w:sz w:val="24"/>
          <w:szCs w:val="24"/>
          <w:lang w:val="en-US" w:eastAsia="zh-CN"/>
        </w:rPr>
        <w:t>√</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firstLine="240" w:firstLineChars="1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fldChar w:fldCharType="begin">
          <w:ffData>
            <w:name w:val="CheckBox3"/>
            <w:enabled/>
            <w:calcOnExit w:val="0"/>
            <w:checkBox>
              <w:sizeAuto/>
              <w:default w:val="0"/>
              <w:checked w:val="0"/>
            </w:checkBox>
          </w:ffData>
        </w:fldChar>
      </w:r>
      <w:r>
        <w:rPr>
          <w:rFonts w:hint="eastAsia" w:ascii="仿宋_GB2312" w:hAnsi="仿宋_GB2312" w:eastAsia="仿宋_GB2312" w:cs="仿宋_GB2312"/>
          <w:sz w:val="24"/>
          <w:szCs w:val="24"/>
          <w:lang w:val="en-US" w:eastAsia="zh-CN"/>
        </w:rPr>
        <w:instrText xml:space="preserve">FORMCHECKBOX</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 xml:space="preserve"> 一次性，合同生效之日起</w:t>
      </w:r>
      <w:r>
        <w:rPr>
          <w:rFonts w:hint="eastAsia" w:ascii="仿宋_GB2312" w:hAnsi="仿宋_GB2312" w:eastAsia="仿宋_GB2312" w:cs="仿宋_GB2312"/>
          <w:b w:val="0"/>
          <w:bCs w:val="0"/>
          <w:color w:val="FF0000"/>
          <w:sz w:val="24"/>
          <w:szCs w:val="24"/>
          <w:highlight w:val="none"/>
          <w:lang w:eastAsia="zh-CN"/>
        </w:rPr>
        <w:t>[   ]</w:t>
      </w:r>
      <w:r>
        <w:rPr>
          <w:rFonts w:hint="eastAsia" w:ascii="仿宋_GB2312" w:hAnsi="仿宋_GB2312" w:eastAsia="仿宋_GB2312" w:cs="仿宋_GB2312"/>
          <w:sz w:val="24"/>
          <w:szCs w:val="24"/>
          <w:lang w:val="en-US" w:eastAsia="zh-CN"/>
        </w:rPr>
        <w:t>日内交货</w:t>
      </w:r>
    </w:p>
    <w:p>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firstLine="280" w:firstLineChars="100"/>
        <w:jc w:val="left"/>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w:sym w:font="Wingdings 2" w:char="0052"/>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4"/>
          <w:szCs w:val="24"/>
          <w:lang w:val="en-US" w:eastAsia="zh-CN"/>
        </w:rPr>
        <w:t>12个月，自合同生效之日起</w:t>
      </w:r>
      <w:r>
        <w:rPr>
          <w:rFonts w:hint="eastAsia" w:ascii="仿宋_GB2312" w:hAnsi="仿宋_GB2312" w:cs="仿宋_GB2312"/>
          <w:sz w:val="24"/>
          <w:szCs w:val="24"/>
          <w:lang w:val="en-US" w:eastAsia="zh-CN"/>
        </w:rPr>
        <w:t>一</w:t>
      </w:r>
      <w:r>
        <w:rPr>
          <w:rFonts w:hint="eastAsia" w:ascii="仿宋_GB2312" w:hAnsi="仿宋_GB2312" w:cs="仿宋_GB2312"/>
          <w:b w:val="0"/>
          <w:bCs w:val="0"/>
          <w:color w:val="FF0000"/>
          <w:sz w:val="24"/>
          <w:szCs w:val="24"/>
          <w:highlight w:val="none"/>
          <w:lang w:val="en-US" w:eastAsia="zh-CN"/>
        </w:rPr>
        <w:t>年</w:t>
      </w:r>
      <w:r>
        <w:rPr>
          <w:rFonts w:hint="eastAsia" w:ascii="仿宋_GB2312" w:hAnsi="仿宋_GB2312" w:eastAsia="仿宋_GB2312" w:cs="仿宋_GB2312"/>
          <w:sz w:val="24"/>
          <w:szCs w:val="24"/>
          <w:lang w:val="en-US" w:eastAsia="zh-CN"/>
        </w:rPr>
        <w:t>(具体以合同为准）</w:t>
      </w:r>
    </w:p>
    <w:p>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jc w:val="left"/>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2.报价方式：（</w:t>
      </w:r>
      <w:r>
        <w:rPr>
          <w:rFonts w:hint="eastAsia" w:ascii="仿宋_GB2312" w:hAnsi="仿宋_GB2312" w:eastAsia="仿宋_GB2312" w:cs="仿宋_GB2312"/>
          <w:b w:val="0"/>
          <w:bCs w:val="0"/>
          <w:sz w:val="24"/>
          <w:szCs w:val="24"/>
          <w:lang w:val="en-US" w:eastAsia="zh-CN"/>
        </w:rPr>
        <w:t>适用的打“</w:t>
      </w:r>
      <w:r>
        <w:rPr>
          <w:rFonts w:hint="default" w:ascii="Arial" w:hAnsi="Arial" w:eastAsia="仿宋_GB2312" w:cs="Arial"/>
          <w:b w:val="0"/>
          <w:bCs w:val="0"/>
          <w:sz w:val="24"/>
          <w:szCs w:val="24"/>
          <w:lang w:val="en-US" w:eastAsia="zh-CN"/>
        </w:rPr>
        <w:t>√</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firstLine="280" w:firstLineChars="100"/>
        <w:jc w:val="left"/>
        <w:textAlignment w:val="auto"/>
        <w:outlineLvl w:val="9"/>
        <w:rPr>
          <w:rFonts w:hint="eastAsia" w:ascii="仿宋_GB2312" w:hAnsi="仿宋_GB2312" w:cs="仿宋_GB2312"/>
          <w:sz w:val="24"/>
          <w:szCs w:val="24"/>
          <w:lang w:val="en-US" w:eastAsia="zh-CN"/>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4"/>
          <w:szCs w:val="24"/>
          <w:lang w:val="en-US" w:eastAsia="zh-CN"/>
        </w:rPr>
        <w:t xml:space="preserve"> 固定单价，单价不可调整（上表数量仅为预估，合同实际履行或有偏差，结算按实际</w:t>
      </w:r>
      <w:r>
        <w:rPr>
          <w:rFonts w:hint="eastAsia" w:ascii="仿宋_GB2312" w:hAnsi="仿宋_GB2312" w:cs="仿宋_GB2312"/>
          <w:sz w:val="24"/>
          <w:szCs w:val="24"/>
          <w:lang w:val="en-US" w:eastAsia="zh-CN"/>
        </w:rPr>
        <w:t>服务</w:t>
      </w:r>
      <w:r>
        <w:rPr>
          <w:rFonts w:hint="eastAsia" w:ascii="仿宋_GB2312" w:hAnsi="仿宋_GB2312" w:eastAsia="仿宋_GB2312" w:cs="仿宋_GB2312"/>
          <w:sz w:val="24"/>
          <w:szCs w:val="24"/>
          <w:lang w:val="en-US" w:eastAsia="zh-CN"/>
        </w:rPr>
        <w:t>数量确定，若项目未在上表中体现，则由双方另行协商约定）。参选人报价中，每个项目含税单价不得超过单价限价（见上表），报价总价不得超过总价限价（100000元）。</w:t>
      </w:r>
      <w:r>
        <w:rPr>
          <w:rFonts w:hint="eastAsia" w:ascii="仿宋_GB2312" w:hAnsi="仿宋_GB2312" w:cs="仿宋_GB2312"/>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firstLine="240" w:firstLineChars="1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fldChar w:fldCharType="begin">
          <w:ffData>
            <w:name w:val="CheckBox2"/>
            <w:enabled/>
            <w:calcOnExit w:val="0"/>
            <w:checkBox>
              <w:sizeAuto/>
              <w:default w:val="0"/>
              <w:checked w:val="0"/>
            </w:checkBox>
          </w:ffData>
        </w:fldChar>
      </w:r>
      <w:r>
        <w:rPr>
          <w:rFonts w:hint="eastAsia" w:ascii="仿宋_GB2312" w:hAnsi="仿宋_GB2312" w:eastAsia="仿宋_GB2312" w:cs="仿宋_GB2312"/>
          <w:sz w:val="24"/>
          <w:szCs w:val="24"/>
          <w:lang w:val="en-US" w:eastAsia="zh-CN"/>
        </w:rPr>
        <w:instrText xml:space="preserve">FORMCHECKBOX</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 xml:space="preserve"> 固定总价，总价不可调整。</w:t>
      </w:r>
    </w:p>
    <w:p>
      <w:pPr>
        <w:rPr>
          <w:rFonts w:hint="eastAsia"/>
          <w:lang w:eastAsia="zh-CN"/>
        </w:rPr>
        <w:sectPr>
          <w:footerReference r:id="rId5" w:type="default"/>
          <w:pgSz w:w="16838" w:h="11906" w:orient="landscape"/>
          <w:pgMar w:top="1304" w:right="1191" w:bottom="1247" w:left="1757" w:header="851" w:footer="992" w:gutter="0"/>
          <w:pgNumType w:fmt="decimal"/>
          <w:cols w:space="720" w:num="1"/>
          <w:docGrid w:type="lines" w:linePitch="312" w:charSpace="0"/>
        </w:sectPr>
      </w:pPr>
    </w:p>
    <w:p>
      <w:pPr>
        <w:pStyle w:val="2"/>
        <w:rPr>
          <w:rFonts w:hint="eastAsia"/>
          <w:lang w:eastAsia="zh-CN"/>
        </w:rPr>
        <w:sectPr>
          <w:type w:val="continuous"/>
          <w:pgSz w:w="16838" w:h="11906" w:orient="landscape"/>
          <w:pgMar w:top="1304" w:right="1191" w:bottom="1247" w:left="1757" w:header="851" w:footer="992" w:gutter="0"/>
          <w:pgNumType w:fmt="decimal"/>
          <w:cols w:space="720" w:num="1"/>
          <w:docGrid w:type="lines" w:linePitch="312" w:charSpace="0"/>
        </w:sectPr>
      </w:pPr>
    </w:p>
    <w:p>
      <w:pPr>
        <w:pStyle w:val="2"/>
        <w:rPr>
          <w:rFonts w:hint="eastAsia"/>
          <w:lang w:eastAsia="zh-CN"/>
        </w:rPr>
        <w:sectPr>
          <w:type w:val="continuous"/>
          <w:pgSz w:w="16838" w:h="11906" w:orient="landscape"/>
          <w:pgMar w:top="1304" w:right="1191" w:bottom="1247" w:left="1757" w:header="851" w:footer="992" w:gutter="0"/>
          <w:pgNumType w:fmt="decimal"/>
          <w:cols w:space="720" w:num="1"/>
          <w:docGrid w:type="lines" w:linePitch="312" w:charSpace="0"/>
        </w:sectPr>
      </w:pPr>
    </w:p>
    <w:bookmarkEnd w:id="13"/>
    <w:p>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leftChars="0" w:right="0" w:rightChars="0"/>
        <w:jc w:val="left"/>
        <w:textAlignment w:val="auto"/>
        <w:outlineLvl w:val="9"/>
        <w:rPr>
          <w:rFonts w:hint="eastAsia" w:ascii="仿宋_GB2312" w:hAnsi="仿宋_GB2312" w:eastAsia="仿宋_GB2312" w:cs="仿宋_GB2312"/>
          <w:b w:val="0"/>
          <w:bCs w:val="0"/>
          <w:sz w:val="24"/>
          <w:szCs w:val="24"/>
          <w:lang w:val="en-US" w:eastAsia="zh-CN"/>
        </w:rPr>
      </w:pPr>
      <w:r>
        <w:rPr>
          <w:rFonts w:hint="eastAsia" w:ascii="黑体" w:hAnsi="黑体" w:eastAsia="黑体" w:cs="黑体"/>
          <w:b w:val="0"/>
          <w:bCs w:val="0"/>
          <w:sz w:val="24"/>
          <w:szCs w:val="24"/>
          <w:lang w:val="en-US" w:eastAsia="zh-CN"/>
        </w:rPr>
        <w:t>3.税费</w:t>
      </w:r>
      <w:r>
        <w:rPr>
          <w:rFonts w:hint="eastAsia" w:ascii="仿宋_GB2312" w:hAnsi="仿宋_GB2312" w:eastAsia="仿宋_GB2312" w:cs="仿宋_GB2312"/>
          <w:b w:val="0"/>
          <w:bCs w:val="0"/>
          <w:sz w:val="24"/>
          <w:szCs w:val="24"/>
          <w:lang w:val="en-US" w:eastAsia="zh-CN"/>
        </w:rPr>
        <w:t>（合同履行期间，如遇增值税税率调整，不含税价格不变）：</w:t>
      </w:r>
      <w:r>
        <w:rPr>
          <w:rFonts w:hint="eastAsia" w:ascii="黑体" w:hAnsi="黑体" w:eastAsia="黑体" w:cs="黑体"/>
          <w:b w:val="0"/>
          <w:bCs w:val="0"/>
          <w:sz w:val="24"/>
          <w:szCs w:val="24"/>
          <w:lang w:val="en-US" w:eastAsia="zh-CN"/>
        </w:rPr>
        <w:t>（</w:t>
      </w:r>
      <w:r>
        <w:rPr>
          <w:rFonts w:hint="eastAsia" w:ascii="仿宋_GB2312" w:hAnsi="仿宋_GB2312" w:eastAsia="仿宋_GB2312" w:cs="仿宋_GB2312"/>
          <w:b w:val="0"/>
          <w:bCs w:val="0"/>
          <w:sz w:val="24"/>
          <w:szCs w:val="24"/>
          <w:lang w:val="en-US" w:eastAsia="zh-CN"/>
        </w:rPr>
        <w:t>适用的打“</w:t>
      </w:r>
      <w:r>
        <w:rPr>
          <w:rFonts w:hint="default" w:ascii="Arial" w:hAnsi="Arial" w:eastAsia="仿宋_GB2312" w:cs="Arial"/>
          <w:b w:val="0"/>
          <w:bCs w:val="0"/>
          <w:sz w:val="24"/>
          <w:szCs w:val="24"/>
          <w:lang w:val="en-US" w:eastAsia="zh-CN"/>
        </w:rPr>
        <w:t>√</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firstLine="280" w:firstLineChars="1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4"/>
          <w:szCs w:val="24"/>
          <w:lang w:val="en-US" w:eastAsia="zh-CN"/>
        </w:rPr>
        <w:t xml:space="preserve"> 增值税专用发票，税率</w:t>
      </w:r>
      <w:r>
        <w:rPr>
          <w:rFonts w:hint="eastAsia" w:ascii="仿宋_GB2312" w:hAnsi="仿宋_GB2312" w:cs="仿宋_GB2312"/>
          <w:b w:val="0"/>
          <w:bCs w:val="0"/>
          <w:color w:val="FF0000"/>
          <w:sz w:val="24"/>
          <w:szCs w:val="24"/>
          <w:highlight w:val="none"/>
          <w:lang w:val="en-US" w:eastAsia="zh-CN"/>
        </w:rPr>
        <w:t>6</w:t>
      </w:r>
      <w:r>
        <w:rPr>
          <w:rFonts w:hint="eastAsia" w:ascii="仿宋_GB2312" w:hAnsi="仿宋_GB2312" w:eastAsia="仿宋_GB2312" w:cs="仿宋_GB2312"/>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firstLine="240" w:firstLineChars="100"/>
        <w:jc w:val="left"/>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fldChar w:fldCharType="begin">
          <w:ffData>
            <w:name w:val="CheckBox3"/>
            <w:enabled/>
            <w:calcOnExit w:val="0"/>
            <w:checkBox>
              <w:sizeAuto/>
              <w:default w:val="0"/>
              <w:checked w:val="0"/>
            </w:checkBox>
          </w:ffData>
        </w:fldChar>
      </w:r>
      <w:r>
        <w:rPr>
          <w:rFonts w:hint="eastAsia" w:ascii="仿宋_GB2312" w:hAnsi="仿宋_GB2312" w:eastAsia="仿宋_GB2312" w:cs="仿宋_GB2312"/>
          <w:sz w:val="24"/>
          <w:szCs w:val="24"/>
          <w:lang w:val="en-US" w:eastAsia="zh-CN"/>
        </w:rPr>
        <w:instrText xml:space="preserve">FORMCHECKBOX</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fldChar w:fldCharType="end"/>
      </w:r>
      <w:r>
        <w:rPr>
          <w:rFonts w:hint="eastAsia" w:ascii="仿宋_GB2312" w:hAnsi="仿宋_GB2312" w:eastAsia="仿宋_GB2312" w:cs="仿宋_GB2312"/>
          <w:sz w:val="24"/>
          <w:szCs w:val="24"/>
          <w:lang w:val="en-US" w:eastAsia="zh-CN"/>
        </w:rPr>
        <w:t xml:space="preserve"> 增值税普通发票，税率</w:t>
      </w:r>
      <w:r>
        <w:rPr>
          <w:rFonts w:hint="eastAsia" w:ascii="仿宋_GB2312" w:hAnsi="仿宋_GB2312" w:eastAsia="仿宋_GB2312" w:cs="仿宋_GB2312"/>
          <w:b w:val="0"/>
          <w:bCs w:val="0"/>
          <w:color w:val="FF0000"/>
          <w:sz w:val="24"/>
          <w:szCs w:val="24"/>
          <w:highlight w:val="none"/>
          <w:lang w:eastAsia="zh-CN"/>
        </w:rPr>
        <w:t>[   ]</w:t>
      </w:r>
      <w:r>
        <w:rPr>
          <w:rFonts w:hint="eastAsia" w:ascii="仿宋_GB2312" w:hAnsi="仿宋_GB2312" w:eastAsia="仿宋_GB2312" w:cs="仿宋_GB2312"/>
          <w:sz w:val="24"/>
          <w:szCs w:val="24"/>
          <w:highlight w:val="none"/>
          <w:lang w:val="en-US" w:eastAsia="zh-CN"/>
        </w:rPr>
        <w:t>%</w:t>
      </w:r>
    </w:p>
    <w:p>
      <w:pPr>
        <w:pStyle w:val="2"/>
        <w:keepNext w:val="0"/>
        <w:keepLines w:val="0"/>
        <w:pageBreakBefore w:val="0"/>
        <w:widowControl w:val="0"/>
        <w:numPr>
          <w:ilvl w:val="0"/>
          <w:numId w:val="0"/>
        </w:numPr>
        <w:tabs>
          <w:tab w:val="left" w:pos="290"/>
        </w:tabs>
        <w:kinsoku/>
        <w:wordWrap/>
        <w:overflowPunct/>
        <w:topLinePunct w:val="0"/>
        <w:autoSpaceDE/>
        <w:autoSpaceDN/>
        <w:bidi w:val="0"/>
        <w:adjustRightInd w:val="0"/>
        <w:snapToGrid/>
        <w:spacing w:before="79" w:beforeLines="25" w:line="500" w:lineRule="exact"/>
        <w:textAlignment w:val="baseline"/>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4.单价和总价说明：</w:t>
      </w:r>
    </w:p>
    <w:p>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firstLine="240" w:firstLineChars="1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单价为该指标1个样品的价格，总价=单价×监测点位数量×监测频次×全年监测天数</w:t>
      </w:r>
    </w:p>
    <w:p>
      <w:pPr>
        <w:keepNext w:val="0"/>
        <w:keepLines w:val="0"/>
        <w:pageBreakBefore w:val="0"/>
        <w:widowControl w:val="0"/>
        <w:numPr>
          <w:ilvl w:val="0"/>
          <w:numId w:val="0"/>
        </w:numPr>
        <w:kinsoku/>
        <w:wordWrap/>
        <w:overflowPunct/>
        <w:topLinePunct w:val="0"/>
        <w:autoSpaceDE/>
        <w:autoSpaceDN/>
        <w:bidi w:val="0"/>
        <w:adjustRightInd/>
        <w:snapToGrid/>
        <w:spacing w:before="79" w:beforeLines="25" w:line="500" w:lineRule="exact"/>
        <w:ind w:right="0" w:rightChars="0" w:firstLine="241" w:firstLineChars="1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例如</w:t>
      </w:r>
      <w:r>
        <w:rPr>
          <w:rFonts w:hint="eastAsia" w:ascii="仿宋_GB2312" w:hAnsi="仿宋_GB2312" w:eastAsia="仿宋_GB2312" w:cs="仿宋_GB2312"/>
          <w:sz w:val="24"/>
          <w:szCs w:val="24"/>
          <w:lang w:val="en-US" w:eastAsia="zh-CN"/>
        </w:rPr>
        <w:t>：序号1，单价废气（有组织）中臭气浓度，单价为</w:t>
      </w:r>
      <w:r>
        <w:rPr>
          <w:rFonts w:hint="eastAsia" w:ascii="仿宋_GB2312" w:hAnsi="仿宋_GB2312" w:cs="仿宋_GB2312"/>
          <w:sz w:val="24"/>
          <w:szCs w:val="24"/>
          <w:lang w:val="en-US" w:eastAsia="zh-CN"/>
        </w:rPr>
        <w:t>270</w:t>
      </w:r>
      <w:r>
        <w:rPr>
          <w:rFonts w:hint="eastAsia" w:ascii="仿宋_GB2312" w:hAnsi="仿宋_GB2312" w:eastAsia="仿宋_GB2312" w:cs="仿宋_GB2312"/>
          <w:sz w:val="24"/>
          <w:szCs w:val="24"/>
          <w:lang w:val="en-US" w:eastAsia="zh-CN"/>
        </w:rPr>
        <w:t>元，总价=</w:t>
      </w:r>
      <w:r>
        <w:rPr>
          <w:rFonts w:hint="eastAsia" w:ascii="仿宋_GB2312" w:hAnsi="仿宋_GB2312" w:cs="仿宋_GB2312"/>
          <w:sz w:val="24"/>
          <w:szCs w:val="24"/>
          <w:lang w:val="en-US" w:eastAsia="zh-CN"/>
        </w:rPr>
        <w:t>270</w:t>
      </w:r>
      <w:r>
        <w:rPr>
          <w:rFonts w:hint="eastAsia" w:ascii="仿宋_GB2312" w:hAnsi="仿宋_GB2312" w:eastAsia="仿宋_GB2312" w:cs="仿宋_GB2312"/>
          <w:sz w:val="24"/>
          <w:szCs w:val="24"/>
          <w:lang w:val="en-US" w:eastAsia="zh-CN"/>
        </w:rPr>
        <w:t>×1×3×2=</w:t>
      </w:r>
      <w:r>
        <w:rPr>
          <w:rFonts w:hint="eastAsia" w:ascii="仿宋_GB2312" w:hAnsi="仿宋_GB2312" w:cs="仿宋_GB2312"/>
          <w:sz w:val="24"/>
          <w:szCs w:val="24"/>
          <w:lang w:val="en-US" w:eastAsia="zh-CN"/>
        </w:rPr>
        <w:t>1620</w:t>
      </w:r>
      <w:r>
        <w:rPr>
          <w:rFonts w:hint="eastAsia" w:ascii="仿宋_GB2312" w:hAnsi="仿宋_GB2312" w:eastAsia="仿宋_GB2312" w:cs="仿宋_GB2312"/>
          <w:sz w:val="24"/>
          <w:szCs w:val="24"/>
          <w:lang w:val="en-US" w:eastAsia="zh-CN"/>
        </w:rPr>
        <w:t>元（1——废气排放口1个点位，3——监测频次（非连续采样至少3个），2——全年需监测天数2天）</w:t>
      </w:r>
    </w:p>
    <w:p>
      <w:pPr>
        <w:pStyle w:val="2"/>
        <w:keepNext w:val="0"/>
        <w:keepLines w:val="0"/>
        <w:pageBreakBefore w:val="0"/>
        <w:widowControl w:val="0"/>
        <w:numPr>
          <w:ilvl w:val="0"/>
          <w:numId w:val="0"/>
        </w:numPr>
        <w:tabs>
          <w:tab w:val="left" w:pos="290"/>
        </w:tabs>
        <w:kinsoku/>
        <w:wordWrap/>
        <w:overflowPunct/>
        <w:topLinePunct w:val="0"/>
        <w:autoSpaceDE/>
        <w:autoSpaceDN/>
        <w:bidi w:val="0"/>
        <w:adjustRightInd w:val="0"/>
        <w:snapToGrid/>
        <w:spacing w:before="79" w:beforeLines="25" w:line="500" w:lineRule="exact"/>
        <w:textAlignment w:val="baseline"/>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kern w:val="2"/>
          <w:sz w:val="24"/>
          <w:szCs w:val="24"/>
          <w:lang w:val="en-US" w:eastAsia="zh-CN" w:bidi="ar-SA"/>
        </w:rPr>
        <w:t>5.费用说明：</w:t>
      </w:r>
    </w:p>
    <w:p>
      <w:pPr>
        <w:pStyle w:val="2"/>
        <w:keepNext w:val="0"/>
        <w:keepLines w:val="0"/>
        <w:pageBreakBefore w:val="0"/>
        <w:widowControl w:val="0"/>
        <w:kinsoku/>
        <w:wordWrap/>
        <w:overflowPunct/>
        <w:topLinePunct w:val="0"/>
        <w:autoSpaceDE/>
        <w:autoSpaceDN/>
        <w:bidi w:val="0"/>
        <w:adjustRightInd w:val="0"/>
        <w:snapToGrid/>
        <w:spacing w:before="79" w:beforeLines="25" w:line="500" w:lineRule="exact"/>
        <w:ind w:firstLine="480" w:firstLineChars="200"/>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以上报价均为含税价（税率6%），包含差旅费、人工费、材料费、报告费、税费等一切相关费用，除此之外不再承担其他任何费用，我方仅配合中选单位采样监督工作，其余工作由中选单位全权负责。</w:t>
      </w:r>
    </w:p>
    <w:p>
      <w:pPr>
        <w:pStyle w:val="2"/>
        <w:rPr>
          <w:rFonts w:hint="eastAsia"/>
        </w:rPr>
      </w:pPr>
    </w:p>
    <w:bookmarkEnd w:id="14"/>
    <w:p>
      <w:pPr>
        <w:pStyle w:val="3"/>
        <w:pageBreakBefore w:val="0"/>
        <w:numPr>
          <w:ilvl w:val="0"/>
          <w:numId w:val="1"/>
        </w:numPr>
        <w:wordWrap/>
        <w:topLinePunct w:val="0"/>
        <w:bidi w:val="0"/>
        <w:adjustRightInd w:val="0"/>
        <w:snapToGrid w:val="0"/>
        <w:spacing w:before="79" w:beforeLines="25" w:after="0" w:line="500" w:lineRule="exact"/>
        <w:ind w:left="0" w:leftChars="0" w:firstLine="0" w:firstLineChars="0"/>
        <w:jc w:val="center"/>
        <w:outlineLvl w:val="0"/>
        <w:rPr>
          <w:rFonts w:hint="eastAsia" w:ascii="仿宋_GB2312" w:hAnsi="仿宋_GB2312" w:eastAsia="仿宋_GB2312" w:cs="仿宋_GB2312"/>
          <w:b/>
          <w:color w:val="000000"/>
          <w:sz w:val="24"/>
          <w:szCs w:val="24"/>
          <w:lang w:eastAsia="zh-CN"/>
        </w:rPr>
      </w:pPr>
      <w:bookmarkStart w:id="16" w:name="_Toc1312"/>
      <w:bookmarkStart w:id="17" w:name="_Hlk54269373"/>
      <w:r>
        <w:rPr>
          <w:rFonts w:hint="eastAsia" w:ascii="仿宋_GB2312" w:hAnsi="仿宋_GB2312" w:eastAsia="仿宋_GB2312" w:cs="仿宋_GB2312"/>
          <w:b/>
          <w:color w:val="000000"/>
          <w:sz w:val="24"/>
          <w:szCs w:val="24"/>
          <w:lang w:eastAsia="zh-CN"/>
        </w:rPr>
        <w:br w:type="page"/>
      </w:r>
      <w:bookmarkStart w:id="18" w:name="_Toc24343"/>
      <w:r>
        <w:rPr>
          <w:rFonts w:hint="eastAsia" w:ascii="黑体" w:hAnsi="黑体" w:eastAsia="黑体" w:cs="黑体"/>
          <w:b/>
          <w:color w:val="000000"/>
          <w:sz w:val="24"/>
          <w:szCs w:val="24"/>
          <w:lang w:eastAsia="zh-CN"/>
        </w:rPr>
        <w:t>技术要求</w:t>
      </w:r>
      <w:bookmarkEnd w:id="16"/>
      <w:bookmarkEnd w:id="18"/>
    </w:p>
    <w:p>
      <w:pPr>
        <w:keepNext w:val="0"/>
        <w:keepLines w:val="0"/>
        <w:pageBreakBefore w:val="0"/>
        <w:widowControl w:val="0"/>
        <w:kinsoku/>
        <w:wordWrap/>
        <w:overflowPunct/>
        <w:topLinePunct w:val="0"/>
        <w:autoSpaceDE/>
        <w:autoSpaceDN/>
        <w:bidi w:val="0"/>
        <w:adjustRightInd/>
        <w:snapToGrid/>
        <w:spacing w:before="79" w:beforeLines="25" w:line="500" w:lineRule="exact"/>
        <w:ind w:right="0" w:rightChars="0"/>
        <w:jc w:val="lef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本次技术服务技术要求如下：</w:t>
      </w:r>
    </w:p>
    <w:p>
      <w:pPr>
        <w:keepNext w:val="0"/>
        <w:keepLines w:val="0"/>
        <w:pageBreakBefore w:val="0"/>
        <w:widowControl w:val="0"/>
        <w:kinsoku/>
        <w:wordWrap/>
        <w:overflowPunct/>
        <w:topLinePunct w:val="0"/>
        <w:autoSpaceDE/>
        <w:autoSpaceDN/>
        <w:bidi w:val="0"/>
        <w:adjustRightInd/>
        <w:snapToGrid/>
        <w:spacing w:before="79" w:beforeLines="25" w:line="500" w:lineRule="exact"/>
        <w:textAlignment w:val="auto"/>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sz w:val="24"/>
          <w:szCs w:val="24"/>
          <w:lang w:eastAsia="zh-CN"/>
        </w:rPr>
        <w:t>1.</w:t>
      </w:r>
      <w:r>
        <w:rPr>
          <w:rFonts w:hint="eastAsia" w:ascii="仿宋_GB2312" w:hAnsi="仿宋_GB2312" w:eastAsia="仿宋_GB2312" w:cs="仿宋_GB2312"/>
          <w:color w:val="000000"/>
          <w:sz w:val="24"/>
          <w:szCs w:val="24"/>
          <w:lang w:eastAsia="zh-CN"/>
        </w:rPr>
        <w:t>监测单位应按《2025年度环境自行监测技术服务一览表》要求的</w:t>
      </w:r>
      <w:r>
        <w:rPr>
          <w:rFonts w:hint="eastAsia" w:ascii="仿宋_GB2312" w:hAnsi="仿宋_GB2312" w:eastAsia="仿宋_GB2312" w:cs="仿宋_GB2312"/>
          <w:color w:val="000000"/>
          <w:sz w:val="24"/>
          <w:szCs w:val="24"/>
          <w:lang w:val="en-US" w:eastAsia="zh-CN"/>
        </w:rPr>
        <w:t>检测标准</w:t>
      </w:r>
      <w:r>
        <w:rPr>
          <w:rFonts w:hint="eastAsia" w:ascii="仿宋_GB2312" w:hAnsi="仿宋_GB2312" w:eastAsia="仿宋_GB2312" w:cs="仿宋_GB2312"/>
          <w:color w:val="000000"/>
          <w:sz w:val="24"/>
          <w:szCs w:val="24"/>
          <w:lang w:eastAsia="zh-CN"/>
        </w:rPr>
        <w:t>进行检测，未列出</w:t>
      </w:r>
      <w:r>
        <w:rPr>
          <w:rFonts w:hint="eastAsia" w:ascii="仿宋_GB2312" w:hAnsi="仿宋_GB2312" w:eastAsia="仿宋_GB2312" w:cs="仿宋_GB2312"/>
          <w:color w:val="000000"/>
          <w:sz w:val="24"/>
          <w:szCs w:val="24"/>
          <w:lang w:val="en-US" w:eastAsia="zh-CN"/>
        </w:rPr>
        <w:t>检测标准的项目</w:t>
      </w:r>
      <w:r>
        <w:rPr>
          <w:rFonts w:hint="eastAsia" w:ascii="仿宋_GB2312" w:hAnsi="仿宋_GB2312" w:eastAsia="仿宋_GB2312" w:cs="仿宋_GB2312"/>
          <w:color w:val="000000"/>
          <w:sz w:val="24"/>
          <w:szCs w:val="24"/>
          <w:lang w:eastAsia="zh-CN"/>
        </w:rPr>
        <w:t>由监测单位自行选择符合国家或行业标准规范检测方法，</w:t>
      </w:r>
      <w:r>
        <w:rPr>
          <w:rFonts w:hint="eastAsia" w:ascii="仿宋_GB2312" w:hAnsi="仿宋_GB2312" w:eastAsia="仿宋_GB2312" w:cs="仿宋_GB2312"/>
          <w:b/>
          <w:bCs/>
          <w:color w:val="000000"/>
          <w:sz w:val="24"/>
          <w:szCs w:val="24"/>
          <w:lang w:eastAsia="zh-CN"/>
        </w:rPr>
        <w:t>并填写进报价表中。</w:t>
      </w:r>
    </w:p>
    <w:p>
      <w:pPr>
        <w:keepNext w:val="0"/>
        <w:keepLines w:val="0"/>
        <w:pageBreakBefore w:val="0"/>
        <w:widowControl w:val="0"/>
        <w:kinsoku/>
        <w:wordWrap/>
        <w:overflowPunct/>
        <w:topLinePunct w:val="0"/>
        <w:autoSpaceDE/>
        <w:autoSpaceDN/>
        <w:bidi w:val="0"/>
        <w:adjustRightInd/>
        <w:snapToGrid/>
        <w:spacing w:before="79" w:beforeLines="25" w:line="5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eastAsia="zh-CN"/>
        </w:rPr>
        <w:t>2.</w:t>
      </w:r>
      <w:r>
        <w:rPr>
          <w:rFonts w:hint="eastAsia" w:ascii="仿宋_GB2312" w:hAnsi="仿宋_GB2312" w:eastAsia="仿宋_GB2312" w:cs="仿宋_GB2312"/>
          <w:color w:val="000000"/>
          <w:sz w:val="24"/>
          <w:szCs w:val="24"/>
          <w:lang w:eastAsia="zh-CN"/>
        </w:rPr>
        <w:t>监测单位使用的采样器、分析设备及计量器等监测仪器需进行检定、校准或核查，并在有效期内使用。</w:t>
      </w:r>
    </w:p>
    <w:p>
      <w:pPr>
        <w:keepNext w:val="0"/>
        <w:keepLines w:val="0"/>
        <w:pageBreakBefore w:val="0"/>
        <w:widowControl w:val="0"/>
        <w:kinsoku/>
        <w:wordWrap/>
        <w:overflowPunct/>
        <w:topLinePunct w:val="0"/>
        <w:autoSpaceDE/>
        <w:autoSpaceDN/>
        <w:bidi w:val="0"/>
        <w:adjustRightInd/>
        <w:snapToGrid/>
        <w:spacing w:before="79" w:beforeLines="25" w:line="5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eastAsia="zh-CN"/>
        </w:rPr>
        <w:t>3.</w:t>
      </w:r>
      <w:r>
        <w:rPr>
          <w:rFonts w:hint="eastAsia" w:ascii="仿宋_GB2312" w:hAnsi="仿宋_GB2312" w:eastAsia="仿宋_GB2312" w:cs="仿宋_GB2312"/>
          <w:color w:val="000000"/>
          <w:sz w:val="24"/>
          <w:szCs w:val="24"/>
          <w:lang w:eastAsia="zh-CN"/>
        </w:rPr>
        <w:t>监测单位应</w:t>
      </w:r>
      <w:r>
        <w:rPr>
          <w:rFonts w:hint="eastAsia" w:ascii="仿宋_GB2312" w:hAnsi="仿宋_GB2312" w:eastAsia="仿宋_GB2312" w:cs="仿宋_GB2312"/>
          <w:b/>
          <w:bCs/>
          <w:color w:val="000000"/>
          <w:sz w:val="24"/>
          <w:szCs w:val="24"/>
          <w:lang w:eastAsia="zh-CN"/>
        </w:rPr>
        <w:t>提前2个工作日</w:t>
      </w:r>
      <w:r>
        <w:rPr>
          <w:rFonts w:hint="eastAsia" w:ascii="仿宋_GB2312" w:hAnsi="仿宋_GB2312" w:eastAsia="仿宋_GB2312" w:cs="仿宋_GB2312"/>
          <w:color w:val="000000"/>
          <w:sz w:val="24"/>
          <w:szCs w:val="24"/>
          <w:lang w:eastAsia="zh-CN"/>
        </w:rPr>
        <w:t>提供计划采样检测时间表，入场需与业主方联系确认。由业主方根据需求派员参与采样。</w:t>
      </w:r>
    </w:p>
    <w:p>
      <w:pPr>
        <w:keepNext w:val="0"/>
        <w:keepLines w:val="0"/>
        <w:pageBreakBefore w:val="0"/>
        <w:widowControl w:val="0"/>
        <w:kinsoku/>
        <w:wordWrap/>
        <w:overflowPunct/>
        <w:topLinePunct w:val="0"/>
        <w:autoSpaceDE/>
        <w:autoSpaceDN/>
        <w:bidi w:val="0"/>
        <w:adjustRightInd/>
        <w:snapToGrid/>
        <w:spacing w:before="79" w:beforeLines="25" w:line="5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eastAsia="zh-CN"/>
        </w:rPr>
        <w:t>4.</w:t>
      </w:r>
      <w:r>
        <w:rPr>
          <w:rFonts w:hint="eastAsia" w:ascii="仿宋_GB2312" w:hAnsi="仿宋_GB2312" w:eastAsia="仿宋_GB2312" w:cs="仿宋_GB2312"/>
          <w:color w:val="000000"/>
          <w:sz w:val="24"/>
          <w:szCs w:val="24"/>
          <w:lang w:eastAsia="zh-CN"/>
        </w:rPr>
        <w:t>按照监测项目内容要求，分期及时提交监测结果报告。报告内容应包括但不限于：采样点位置的坐标、项目标准和规范的引用说明、各监测项目的监测结果等。监测报告应在每次取样后的</w:t>
      </w:r>
      <w:r>
        <w:rPr>
          <w:rFonts w:hint="eastAsia" w:ascii="仿宋_GB2312" w:hAnsi="仿宋_GB2312" w:eastAsia="仿宋_GB2312" w:cs="仿宋_GB2312"/>
          <w:b/>
          <w:bCs/>
          <w:color w:val="000000"/>
          <w:sz w:val="24"/>
          <w:szCs w:val="24"/>
          <w:lang w:eastAsia="zh-CN"/>
        </w:rPr>
        <w:t>7天内</w:t>
      </w:r>
      <w:r>
        <w:rPr>
          <w:rFonts w:hint="eastAsia" w:ascii="仿宋_GB2312" w:hAnsi="仿宋_GB2312" w:eastAsia="仿宋_GB2312" w:cs="仿宋_GB2312"/>
          <w:color w:val="000000"/>
          <w:sz w:val="24"/>
          <w:szCs w:val="24"/>
          <w:lang w:eastAsia="zh-CN"/>
        </w:rPr>
        <w:t>完成并提交，纸质2本，电子档1份。</w:t>
      </w:r>
    </w:p>
    <w:p>
      <w:pPr>
        <w:keepNext w:val="0"/>
        <w:keepLines w:val="0"/>
        <w:pageBreakBefore w:val="0"/>
        <w:widowControl w:val="0"/>
        <w:kinsoku/>
        <w:wordWrap/>
        <w:overflowPunct/>
        <w:topLinePunct w:val="0"/>
        <w:autoSpaceDE/>
        <w:autoSpaceDN/>
        <w:bidi w:val="0"/>
        <w:adjustRightInd/>
        <w:snapToGrid/>
        <w:spacing w:before="79" w:beforeLines="25" w:line="50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eastAsia="zh-CN"/>
        </w:rPr>
        <w:t>5.</w:t>
      </w:r>
      <w:r>
        <w:rPr>
          <w:rFonts w:hint="eastAsia" w:ascii="仿宋_GB2312" w:hAnsi="仿宋_GB2312" w:eastAsia="仿宋_GB2312" w:cs="仿宋_GB2312"/>
          <w:color w:val="000000"/>
          <w:sz w:val="24"/>
          <w:szCs w:val="24"/>
          <w:lang w:eastAsia="zh-CN"/>
        </w:rPr>
        <w:t>参选人自行考虑检测有效性，取样至检测点进行检测须考虑时效性，若因路途遥远导致检测水样变化或数据无效，后果由参选人承担并负责赔偿。</w:t>
      </w:r>
    </w:p>
    <w:p>
      <w:pPr>
        <w:keepNext w:val="0"/>
        <w:keepLines w:val="0"/>
        <w:pageBreakBefore w:val="0"/>
        <w:widowControl w:val="0"/>
        <w:kinsoku/>
        <w:wordWrap/>
        <w:overflowPunct/>
        <w:topLinePunct w:val="0"/>
        <w:autoSpaceDE/>
        <w:autoSpaceDN/>
        <w:bidi w:val="0"/>
        <w:adjustRightInd/>
        <w:snapToGrid/>
        <w:spacing w:before="79" w:beforeLines="25" w:line="500" w:lineRule="exact"/>
        <w:textAlignment w:val="auto"/>
        <w:rPr>
          <w:rFonts w:hint="eastAsia" w:ascii="仿宋_GB2312" w:hAnsi="仿宋_GB2312" w:eastAsia="仿宋_GB2312" w:cs="仿宋_GB2312"/>
          <w:color w:val="000000"/>
          <w:sz w:val="24"/>
          <w:szCs w:val="24"/>
          <w:lang w:eastAsia="zh-CN"/>
        </w:rPr>
      </w:pPr>
    </w:p>
    <w:p>
      <w:pPr>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eastAsia="zh-CN"/>
        </w:rPr>
      </w:pPr>
    </w:p>
    <w:p>
      <w:pPr>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eastAsia="zh-CN"/>
        </w:rPr>
      </w:pPr>
    </w:p>
    <w:p>
      <w:pPr>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eastAsia="zh-CN"/>
        </w:rPr>
      </w:pPr>
    </w:p>
    <w:p>
      <w:pPr>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eastAsia="zh-CN"/>
        </w:rPr>
      </w:pPr>
    </w:p>
    <w:p>
      <w:pPr>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eastAsia="zh-CN"/>
        </w:rPr>
      </w:pPr>
    </w:p>
    <w:p>
      <w:pPr>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eastAsia="zh-CN"/>
        </w:rPr>
      </w:pPr>
    </w:p>
    <w:p>
      <w:pPr>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eastAsia="zh-CN"/>
        </w:rPr>
      </w:pPr>
    </w:p>
    <w:p>
      <w:pPr>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eastAsia="zh-CN"/>
        </w:rPr>
      </w:pPr>
    </w:p>
    <w:p>
      <w:pPr>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eastAsia="zh-CN"/>
        </w:rPr>
      </w:pPr>
    </w:p>
    <w:p>
      <w:pPr>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eastAsia="zh-CN"/>
        </w:rPr>
      </w:pPr>
    </w:p>
    <w:p>
      <w:pPr>
        <w:pStyle w:val="3"/>
        <w:pageBreakBefore w:val="0"/>
        <w:numPr>
          <w:ilvl w:val="0"/>
          <w:numId w:val="1"/>
        </w:numPr>
        <w:wordWrap/>
        <w:topLinePunct w:val="0"/>
        <w:bidi w:val="0"/>
        <w:adjustRightInd w:val="0"/>
        <w:snapToGrid w:val="0"/>
        <w:spacing w:before="79" w:beforeLines="25" w:after="0" w:line="500" w:lineRule="exact"/>
        <w:ind w:leftChars="0"/>
        <w:jc w:val="center"/>
        <w:outlineLvl w:val="0"/>
        <w:rPr>
          <w:rFonts w:hint="eastAsia" w:ascii="黑体" w:hAnsi="黑体" w:eastAsia="黑体" w:cs="黑体"/>
          <w:b/>
          <w:color w:val="000000"/>
          <w:sz w:val="24"/>
          <w:szCs w:val="24"/>
          <w:lang w:eastAsia="zh-CN"/>
        </w:rPr>
      </w:pPr>
      <w:bookmarkStart w:id="19" w:name="_Toc9600"/>
      <w:r>
        <w:rPr>
          <w:rFonts w:hint="eastAsia" w:ascii="黑体" w:hAnsi="黑体" w:eastAsia="黑体" w:cs="黑体"/>
          <w:b/>
          <w:color w:val="000000"/>
          <w:sz w:val="24"/>
          <w:szCs w:val="24"/>
          <w:lang w:eastAsia="zh-CN"/>
        </w:rPr>
        <w:br w:type="page"/>
      </w:r>
      <w:bookmarkStart w:id="20" w:name="_Toc26161"/>
      <w:r>
        <w:rPr>
          <w:rFonts w:hint="eastAsia" w:ascii="黑体" w:hAnsi="黑体" w:eastAsia="黑体" w:cs="黑体"/>
          <w:b/>
          <w:color w:val="000000"/>
          <w:sz w:val="24"/>
          <w:szCs w:val="24"/>
          <w:lang w:val="en-US" w:eastAsia="zh-CN"/>
        </w:rPr>
        <w:t>评选规则</w:t>
      </w:r>
      <w:bookmarkEnd w:id="19"/>
      <w:bookmarkEnd w:id="20"/>
    </w:p>
    <w:p>
      <w:pPr>
        <w:pageBreakBefore w:val="0"/>
        <w:wordWrap/>
        <w:topLinePunct w:val="0"/>
        <w:bidi w:val="0"/>
        <w:spacing w:before="79" w:beforeLines="25" w:line="500" w:lineRule="exact"/>
        <w:rPr>
          <w:rFonts w:hint="eastAsia" w:ascii="仿宋_GB2312" w:hAnsi="仿宋_GB2312" w:eastAsia="仿宋_GB2312" w:cs="仿宋_GB2312"/>
          <w:b/>
          <w:bCs/>
          <w:sz w:val="24"/>
          <w:szCs w:val="24"/>
          <w:highlight w:val="none"/>
        </w:rPr>
      </w:pPr>
    </w:p>
    <w:p>
      <w:pPr>
        <w:pageBreakBefore w:val="0"/>
        <w:wordWrap/>
        <w:topLinePunct w:val="0"/>
        <w:bidi w:val="0"/>
        <w:spacing w:before="79" w:beforeLines="25" w:line="500" w:lineRule="exac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1.</w:t>
      </w:r>
      <w:r>
        <w:rPr>
          <w:rFonts w:hint="eastAsia" w:ascii="黑体" w:hAnsi="黑体" w:eastAsia="黑体" w:cs="黑体"/>
          <w:b w:val="0"/>
          <w:bCs w:val="0"/>
          <w:sz w:val="24"/>
          <w:szCs w:val="24"/>
          <w:highlight w:val="none"/>
          <w:lang w:val="en-US" w:eastAsia="zh-CN"/>
        </w:rPr>
        <w:t>最低价中选法</w:t>
      </w:r>
      <w:r>
        <w:rPr>
          <w:rFonts w:hint="eastAsia" w:ascii="黑体" w:hAnsi="黑体" w:eastAsia="黑体" w:cs="黑体"/>
          <w:b w:val="0"/>
          <w:bCs w:val="0"/>
          <w:sz w:val="24"/>
          <w:szCs w:val="24"/>
          <w:highlight w:val="none"/>
        </w:rPr>
        <w:t>规则</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1.1能够</w:t>
      </w:r>
      <w:r>
        <w:rPr>
          <w:rFonts w:hint="eastAsia" w:ascii="仿宋_GB2312" w:hAnsi="仿宋_GB2312" w:eastAsia="仿宋_GB2312" w:cs="仿宋_GB2312"/>
          <w:sz w:val="24"/>
          <w:szCs w:val="24"/>
          <w:highlight w:val="none"/>
          <w:lang w:val="en-US" w:eastAsia="zh-CN"/>
        </w:rPr>
        <w:t>满足比选文件的参选人资格要求，根据比选文件要求提交参选文件（包括内容、形式、胶装、密封等），原则上报价最低的为</w:t>
      </w:r>
      <w:r>
        <w:rPr>
          <w:rFonts w:hint="eastAsia" w:ascii="仿宋_GB2312" w:hAnsi="仿宋_GB2312" w:eastAsia="仿宋_GB2312" w:cs="仿宋_GB2312"/>
          <w:sz w:val="24"/>
          <w:szCs w:val="24"/>
          <w:highlight w:val="none"/>
        </w:rPr>
        <w:t>中选候选人。</w:t>
      </w:r>
    </w:p>
    <w:p>
      <w:pPr>
        <w:pageBreakBefore w:val="0"/>
        <w:wordWrap/>
        <w:topLinePunct w:val="0"/>
        <w:bidi w:val="0"/>
        <w:spacing w:before="79" w:beforeLines="25" w:line="500" w:lineRule="exact"/>
        <w:ind w:firstLine="480" w:firstLineChars="200"/>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1.2</w:t>
      </w:r>
      <w:r>
        <w:rPr>
          <w:rFonts w:hint="eastAsia" w:ascii="仿宋_GB2312" w:hAnsi="仿宋_GB2312" w:eastAsia="仿宋_GB2312" w:cs="仿宋_GB2312"/>
          <w:sz w:val="24"/>
          <w:szCs w:val="24"/>
          <w:highlight w:val="none"/>
          <w:lang w:eastAsia="zh-CN"/>
        </w:rPr>
        <w:t>招标与自主比选</w:t>
      </w:r>
      <w:r>
        <w:rPr>
          <w:rFonts w:hint="eastAsia" w:ascii="仿宋_GB2312" w:hAnsi="仿宋_GB2312" w:eastAsia="仿宋_GB2312" w:cs="仿宋_GB2312"/>
          <w:sz w:val="24"/>
          <w:szCs w:val="24"/>
          <w:highlight w:val="none"/>
        </w:rPr>
        <w:t>工作小组</w:t>
      </w:r>
      <w:r>
        <w:rPr>
          <w:rFonts w:hint="eastAsia" w:ascii="仿宋_GB2312" w:hAnsi="仿宋_GB2312" w:eastAsia="仿宋_GB2312" w:cs="仿宋_GB2312"/>
          <w:sz w:val="24"/>
          <w:szCs w:val="24"/>
          <w:highlight w:val="none"/>
          <w:lang w:val="en-US" w:eastAsia="zh-CN"/>
        </w:rPr>
        <w:t>认为参选人的报价可能低于成本或明显低于其他通过资格审查的参选人的报价，有可能影响产品质量或者不能诚信履约的，应当要求其在评选现场合理的时间内提供书面说明或其他证明材料，参选人不能证明其报价合理性的，</w:t>
      </w:r>
      <w:r>
        <w:rPr>
          <w:rFonts w:hint="eastAsia" w:ascii="仿宋_GB2312" w:hAnsi="仿宋_GB2312" w:eastAsia="仿宋_GB2312" w:cs="仿宋_GB2312"/>
          <w:sz w:val="24"/>
          <w:szCs w:val="24"/>
          <w:highlight w:val="none"/>
          <w:lang w:eastAsia="zh-CN"/>
        </w:rPr>
        <w:t>招标与自主比选</w:t>
      </w:r>
      <w:r>
        <w:rPr>
          <w:rFonts w:hint="eastAsia" w:ascii="仿宋_GB2312" w:hAnsi="仿宋_GB2312" w:eastAsia="仿宋_GB2312" w:cs="仿宋_GB2312"/>
          <w:sz w:val="24"/>
          <w:szCs w:val="24"/>
          <w:highlight w:val="none"/>
        </w:rPr>
        <w:t>工作小组</w:t>
      </w:r>
      <w:r>
        <w:rPr>
          <w:rFonts w:hint="eastAsia" w:ascii="仿宋_GB2312" w:hAnsi="仿宋_GB2312" w:eastAsia="仿宋_GB2312" w:cs="仿宋_GB2312"/>
          <w:sz w:val="24"/>
          <w:szCs w:val="24"/>
          <w:highlight w:val="none"/>
          <w:lang w:val="en-US" w:eastAsia="zh-CN"/>
        </w:rPr>
        <w:t>有权将其作为无效参选处理。</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在合同签订前，比选人发现中选人的参选报价或服务存在重大偏离，或参选文件存在欺诈行为时，或中选人因为不可抗力或者其自身原因不能履行合同的，比选人有资格取消中选人资格。比选人可以在推荐的候选中选人中依序递补确定中选人。递补确定</w:t>
      </w:r>
      <w:r>
        <w:rPr>
          <w:rFonts w:hint="eastAsia" w:ascii="仿宋_GB2312" w:hAnsi="仿宋_GB2312" w:eastAsia="仿宋_GB2312" w:cs="仿宋_GB2312"/>
          <w:sz w:val="24"/>
          <w:szCs w:val="24"/>
          <w:highlight w:val="none"/>
          <w:lang w:eastAsia="zh-CN"/>
        </w:rPr>
        <w:t>的</w:t>
      </w:r>
      <w:r>
        <w:rPr>
          <w:rFonts w:hint="eastAsia" w:ascii="仿宋_GB2312" w:hAnsi="仿宋_GB2312" w:eastAsia="仿宋_GB2312" w:cs="仿宋_GB2312"/>
          <w:sz w:val="24"/>
          <w:szCs w:val="24"/>
          <w:highlight w:val="none"/>
        </w:rPr>
        <w:t>中选人与比选人预期差距较大，或者对比选人明显不利的，比选人可以重新比选。</w:t>
      </w:r>
    </w:p>
    <w:p>
      <w:pPr>
        <w:pageBreakBefore w:val="0"/>
        <w:wordWrap/>
        <w:topLinePunct w:val="0"/>
        <w:bidi w:val="0"/>
        <w:spacing w:before="79" w:beforeLines="25" w:line="500" w:lineRule="exact"/>
        <w:rPr>
          <w:rFonts w:hint="eastAsia" w:ascii="黑体" w:hAnsi="黑体" w:eastAsia="黑体" w:cs="黑体"/>
          <w:b/>
          <w:bCs/>
          <w:sz w:val="24"/>
          <w:szCs w:val="24"/>
          <w:highlight w:val="none"/>
        </w:rPr>
      </w:pPr>
      <w:r>
        <w:rPr>
          <w:rFonts w:hint="eastAsia" w:ascii="黑体" w:hAnsi="黑体" w:eastAsia="黑体" w:cs="黑体"/>
          <w:b w:val="0"/>
          <w:bCs w:val="0"/>
          <w:sz w:val="24"/>
          <w:szCs w:val="24"/>
          <w:highlight w:val="none"/>
        </w:rPr>
        <w:t>2.比选人接受和拒绝评选的权利</w:t>
      </w:r>
      <w:r>
        <w:rPr>
          <w:rFonts w:hint="eastAsia" w:ascii="黑体" w:hAnsi="黑体" w:eastAsia="黑体" w:cs="黑体"/>
          <w:b/>
          <w:bCs/>
          <w:sz w:val="24"/>
          <w:szCs w:val="24"/>
          <w:highlight w:val="none"/>
        </w:rPr>
        <w:tab/>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比选人在发出中选通知书前因</w:t>
      </w:r>
      <w:r>
        <w:rPr>
          <w:rFonts w:hint="eastAsia" w:ascii="仿宋_GB2312" w:hAnsi="仿宋_GB2312" w:eastAsia="仿宋_GB2312" w:cs="仿宋_GB2312"/>
          <w:sz w:val="24"/>
          <w:szCs w:val="24"/>
          <w:highlight w:val="none"/>
          <w:lang w:eastAsia="zh-CN"/>
        </w:rPr>
        <w:t>情势</w:t>
      </w:r>
      <w:r>
        <w:rPr>
          <w:rFonts w:hint="eastAsia" w:ascii="仿宋_GB2312" w:hAnsi="仿宋_GB2312" w:eastAsia="仿宋_GB2312" w:cs="仿宋_GB2312"/>
          <w:sz w:val="24"/>
          <w:szCs w:val="24"/>
          <w:highlight w:val="none"/>
        </w:rPr>
        <w:t>发生变化或不可抗力等原因有权宣布比选程序无效或拒绝所有参选，并对由此引起的对参选人的影响不承担任何责任，也无须将这样做的理由通知受影响的参选人。</w:t>
      </w:r>
    </w:p>
    <w:p>
      <w:pPr>
        <w:pageBreakBefore w:val="0"/>
        <w:wordWrap/>
        <w:topLinePunct w:val="0"/>
        <w:bidi w:val="0"/>
        <w:spacing w:before="79" w:beforeLines="25" w:line="500" w:lineRule="exact"/>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lang w:val="en-US" w:eastAsia="zh-CN"/>
        </w:rPr>
        <w:t>3.</w:t>
      </w:r>
      <w:r>
        <w:rPr>
          <w:rFonts w:hint="eastAsia" w:ascii="黑体" w:hAnsi="黑体" w:eastAsia="黑体" w:cs="黑体"/>
          <w:b w:val="0"/>
          <w:bCs w:val="0"/>
          <w:sz w:val="24"/>
          <w:szCs w:val="24"/>
          <w:highlight w:val="none"/>
        </w:rPr>
        <w:t>以下情况作废选处理</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.1 参选人未按规定加盖公章的；</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.2 参选人法定代表人--或者法定代表人授权的代理人未按规定签名的；</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.3 参选人的代理人未持有法定代表人（或负责人）出具的授权委托书的；</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.4 参选人的参选文件未按照规定的格式填写，内容不全或者关键字迹模糊、无法辨认的；</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.5 同一参选人递交两份或者多份内容不同的参选文件，或者在一份参选文件中对同一比选项目有两个或者多个报价，且未声明哪一个为最终报价的，但按照比选文件规定提交备选参选方案的除外；</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.6 参选人不符合比选文件规定的资格条件；</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.7 参选有效期不满足比选文件要求的；</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.8 未按照比选文件要求提交参选保证金的</w:t>
      </w:r>
      <w:r>
        <w:rPr>
          <w:rFonts w:hint="eastAsia" w:ascii="仿宋_GB2312" w:hAnsi="仿宋_GB2312" w:eastAsia="仿宋_GB2312" w:cs="仿宋_GB2312"/>
          <w:sz w:val="24"/>
          <w:szCs w:val="24"/>
          <w:highlight w:val="none"/>
          <w:lang w:eastAsia="zh-CN"/>
        </w:rPr>
        <w:t>（如果有）</w:t>
      </w:r>
      <w:r>
        <w:rPr>
          <w:rFonts w:hint="eastAsia" w:ascii="仿宋_GB2312" w:hAnsi="仿宋_GB2312" w:eastAsia="仿宋_GB2312" w:cs="仿宋_GB2312"/>
          <w:sz w:val="24"/>
          <w:szCs w:val="24"/>
          <w:highlight w:val="none"/>
        </w:rPr>
        <w:t>；</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 xml:space="preserve">.9 </w:t>
      </w:r>
      <w:r>
        <w:rPr>
          <w:rFonts w:hint="eastAsia" w:ascii="仿宋_GB2312" w:hAnsi="仿宋_GB2312" w:eastAsia="仿宋_GB2312" w:cs="仿宋_GB2312"/>
          <w:sz w:val="24"/>
          <w:szCs w:val="24"/>
          <w:highlight w:val="none"/>
          <w:lang w:eastAsia="zh-CN"/>
        </w:rPr>
        <w:t>参选报价超出最高限价的（如果有）；</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3.10</w:t>
      </w:r>
      <w:r>
        <w:rPr>
          <w:rFonts w:hint="eastAsia" w:ascii="仿宋_GB2312" w:hAnsi="仿宋_GB2312" w:eastAsia="仿宋_GB2312" w:cs="仿宋_GB2312"/>
          <w:sz w:val="24"/>
          <w:szCs w:val="24"/>
          <w:highlight w:val="none"/>
        </w:rPr>
        <w:t>反映参选文件个性特征的内容出现明显雷同的；</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eastAsia="zh-CN"/>
        </w:rPr>
        <w:t>招标与自主比选</w:t>
      </w:r>
      <w:r>
        <w:rPr>
          <w:rFonts w:hint="eastAsia" w:ascii="仿宋_GB2312" w:hAnsi="仿宋_GB2312" w:eastAsia="仿宋_GB2312" w:cs="仿宋_GB2312"/>
          <w:sz w:val="24"/>
          <w:szCs w:val="24"/>
          <w:highlight w:val="none"/>
        </w:rPr>
        <w:t>工作小组</w:t>
      </w:r>
      <w:r>
        <w:rPr>
          <w:rFonts w:hint="eastAsia" w:ascii="仿宋_GB2312" w:hAnsi="仿宋_GB2312" w:eastAsia="仿宋_GB2312" w:cs="仿宋_GB2312"/>
          <w:sz w:val="24"/>
          <w:szCs w:val="24"/>
          <w:highlight w:val="none"/>
          <w:lang w:eastAsia="zh-CN"/>
        </w:rPr>
        <w:t>评选</w:t>
      </w:r>
      <w:r>
        <w:rPr>
          <w:rFonts w:hint="eastAsia" w:ascii="仿宋_GB2312" w:hAnsi="仿宋_GB2312" w:eastAsia="仿宋_GB2312" w:cs="仿宋_GB2312"/>
          <w:sz w:val="24"/>
          <w:szCs w:val="24"/>
          <w:highlight w:val="none"/>
        </w:rPr>
        <w:t>时发现参选文件存在重大偏差，不能满足完成比选项目的期限要求，或明显不符合比选文件规定的技术规格、质量要求、报价要求、货物包装方式、检验标准和方法或其他要求，不能响应比选文件实质性要求的；</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 xml:space="preserve"> 违反规定影响评选工作或采取其他方式对比选人施加影响的；</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 xml:space="preserve"> 参选文件内容（包括但不限于业绩、企业简介、合同、发票）弄虚作假的</w:t>
      </w:r>
      <w:r>
        <w:rPr>
          <w:rFonts w:hint="eastAsia" w:ascii="仿宋_GB2312" w:hAnsi="仿宋_GB2312" w:eastAsia="仿宋_GB2312" w:cs="仿宋_GB2312"/>
          <w:sz w:val="24"/>
          <w:szCs w:val="24"/>
          <w:highlight w:val="none"/>
          <w:lang w:eastAsia="zh-CN"/>
        </w:rPr>
        <w:t>。</w:t>
      </w:r>
    </w:p>
    <w:p>
      <w:pPr>
        <w:pageBreakBefore w:val="0"/>
        <w:wordWrap/>
        <w:topLinePunct w:val="0"/>
        <w:bidi w:val="0"/>
        <w:spacing w:before="79" w:beforeLines="25" w:line="500" w:lineRule="exac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4.重新比选</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4.1有下列情形之一，应当重新比选：</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4.1.1 在参选文件递交截止时间届满时提交参选文件的参选人少于3个的，或者经资格审查合格的潜在参选人不足3个的；</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4.1.2 所有参选均被作为废选处理的；</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4.1.3 经评审，有效参选不足3个使得参选明显缺乏竞争，且招标及自主比选工作小组决定否决所有参选的。</w:t>
      </w:r>
    </w:p>
    <w:p>
      <w:pPr>
        <w:pageBreakBefore w:val="0"/>
        <w:wordWrap/>
        <w:topLinePunct w:val="0"/>
        <w:bidi w:val="0"/>
        <w:spacing w:before="79" w:beforeLines="25" w:line="500" w:lineRule="exact"/>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5.评审</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5.1 </w:t>
      </w:r>
      <w:r>
        <w:rPr>
          <w:rFonts w:hint="eastAsia" w:ascii="仿宋_GB2312" w:hAnsi="仿宋_GB2312" w:eastAsia="仿宋_GB2312" w:cs="仿宋_GB2312"/>
          <w:color w:val="000000"/>
          <w:sz w:val="24"/>
          <w:szCs w:val="24"/>
        </w:rPr>
        <w:t>比选人将在参选文件递交截止之日后</w:t>
      </w:r>
      <w:r>
        <w:rPr>
          <w:rFonts w:hint="eastAsia" w:ascii="仿宋_GB2312" w:hAnsi="仿宋_GB2312" w:eastAsia="仿宋_GB2312" w:cs="仿宋_GB2312"/>
          <w:color w:val="000000"/>
          <w:sz w:val="24"/>
          <w:szCs w:val="24"/>
          <w:lang w:eastAsia="zh-CN"/>
        </w:rPr>
        <w:t>，参选有效期内按照比选文件要求的程序</w:t>
      </w:r>
      <w:r>
        <w:rPr>
          <w:rFonts w:hint="eastAsia" w:ascii="仿宋_GB2312" w:hAnsi="仿宋_GB2312" w:eastAsia="仿宋_GB2312" w:cs="仿宋_GB2312"/>
          <w:color w:val="000000"/>
          <w:sz w:val="24"/>
          <w:szCs w:val="24"/>
        </w:rPr>
        <w:t>组织评选工作会议。</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5.2</w:t>
      </w:r>
      <w:r>
        <w:rPr>
          <w:rFonts w:hint="eastAsia" w:ascii="仿宋_GB2312" w:hAnsi="仿宋_GB2312" w:eastAsia="仿宋_GB2312" w:cs="仿宋_GB2312"/>
          <w:color w:val="000000"/>
          <w:sz w:val="24"/>
          <w:szCs w:val="24"/>
        </w:rPr>
        <w:t>中选单位及信息</w:t>
      </w:r>
      <w:r>
        <w:rPr>
          <w:rFonts w:hint="eastAsia" w:ascii="仿宋_GB2312" w:hAnsi="仿宋_GB2312" w:eastAsia="仿宋_GB2312" w:cs="仿宋_GB2312"/>
          <w:color w:val="000000"/>
          <w:sz w:val="24"/>
          <w:szCs w:val="24"/>
          <w:lang w:eastAsia="zh-CN"/>
        </w:rPr>
        <w:t>将</w:t>
      </w:r>
      <w:r>
        <w:rPr>
          <w:rFonts w:hint="eastAsia" w:ascii="仿宋_GB2312" w:hAnsi="仿宋_GB2312" w:eastAsia="仿宋_GB2312" w:cs="仿宋_GB2312"/>
          <w:color w:val="000000"/>
          <w:sz w:val="24"/>
          <w:szCs w:val="24"/>
        </w:rPr>
        <w:t>公布在</w:t>
      </w:r>
      <w:r>
        <w:rPr>
          <w:rFonts w:hint="eastAsia" w:ascii="仿宋_GB2312" w:hAnsi="仿宋_GB2312" w:eastAsia="仿宋_GB2312" w:cs="仿宋_GB2312"/>
          <w:color w:val="000000"/>
          <w:sz w:val="24"/>
          <w:szCs w:val="24"/>
          <w:lang w:eastAsia="zh-CN"/>
        </w:rPr>
        <w:t>比选人官网。</w:t>
      </w:r>
    </w:p>
    <w:p>
      <w:pPr>
        <w:pStyle w:val="2"/>
        <w:pageBreakBefore w:val="0"/>
        <w:wordWrap/>
        <w:topLinePunct w:val="0"/>
        <w:bidi w:val="0"/>
        <w:spacing w:before="79" w:beforeLines="25" w:line="500" w:lineRule="exact"/>
        <w:rPr>
          <w:rFonts w:hint="eastAsia" w:ascii="仿宋_GB2312" w:hAnsi="仿宋_GB2312" w:eastAsia="仿宋_GB2312" w:cs="仿宋_GB2312"/>
          <w:color w:val="000000"/>
          <w:sz w:val="24"/>
          <w:szCs w:val="24"/>
        </w:rPr>
      </w:pPr>
    </w:p>
    <w:p>
      <w:pPr>
        <w:pStyle w:val="3"/>
        <w:pageBreakBefore w:val="0"/>
        <w:numPr>
          <w:ilvl w:val="0"/>
          <w:numId w:val="1"/>
        </w:numPr>
        <w:wordWrap/>
        <w:topLinePunct w:val="0"/>
        <w:bidi w:val="0"/>
        <w:adjustRightInd w:val="0"/>
        <w:snapToGrid w:val="0"/>
        <w:spacing w:before="79" w:beforeLines="25" w:after="0" w:line="500" w:lineRule="exact"/>
        <w:ind w:left="0" w:leftChars="0" w:firstLine="0" w:firstLineChars="0"/>
        <w:jc w:val="center"/>
        <w:outlineLvl w:val="0"/>
        <w:rPr>
          <w:rFonts w:hint="eastAsia" w:ascii="仿宋_GB2312" w:hAnsi="仿宋_GB2312" w:eastAsia="仿宋_GB2312" w:cs="仿宋_GB2312"/>
          <w:b/>
          <w:color w:val="000000"/>
          <w:sz w:val="24"/>
          <w:szCs w:val="24"/>
          <w:lang w:eastAsia="zh-CN"/>
        </w:rPr>
      </w:pPr>
      <w:bookmarkStart w:id="21" w:name="_Toc7306"/>
      <w:r>
        <w:rPr>
          <w:rFonts w:hint="eastAsia" w:ascii="仿宋_GB2312" w:hAnsi="仿宋_GB2312" w:eastAsia="仿宋_GB2312" w:cs="仿宋_GB2312"/>
          <w:b/>
          <w:color w:val="000000"/>
          <w:sz w:val="24"/>
          <w:szCs w:val="24"/>
          <w:lang w:eastAsia="zh-CN"/>
        </w:rPr>
        <w:br w:type="page"/>
      </w:r>
      <w:bookmarkStart w:id="22" w:name="_Toc6725"/>
      <w:r>
        <w:rPr>
          <w:rFonts w:hint="eastAsia" w:ascii="黑体" w:hAnsi="黑体" w:eastAsia="黑体" w:cs="黑体"/>
          <w:b/>
          <w:color w:val="000000"/>
          <w:sz w:val="24"/>
          <w:szCs w:val="24"/>
          <w:lang w:eastAsia="zh-CN"/>
        </w:rPr>
        <w:t>合同条款</w:t>
      </w:r>
      <w:bookmarkEnd w:id="17"/>
      <w:bookmarkEnd w:id="21"/>
      <w:bookmarkEnd w:id="22"/>
    </w:p>
    <w:p>
      <w:pPr>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备注：未经比选人书面同意，本合同条款不得变更，</w:t>
      </w:r>
      <w:r>
        <w:rPr>
          <w:rFonts w:hint="eastAsia" w:ascii="仿宋_GB2312" w:hAnsi="仿宋_GB2312" w:eastAsia="仿宋_GB2312" w:cs="仿宋_GB2312"/>
          <w:b/>
          <w:bCs/>
          <w:color w:val="000000"/>
          <w:sz w:val="24"/>
          <w:szCs w:val="24"/>
          <w:lang w:val="en-US" w:eastAsia="zh-CN"/>
        </w:rPr>
        <w:t>参选人递交参选文件，视为对合同条款全部接受</w:t>
      </w:r>
      <w:r>
        <w:rPr>
          <w:rFonts w:hint="eastAsia" w:ascii="仿宋_GB2312" w:hAnsi="仿宋_GB2312" w:eastAsia="仿宋_GB2312" w:cs="仿宋_GB2312"/>
          <w:color w:val="000000"/>
          <w:sz w:val="24"/>
          <w:szCs w:val="24"/>
          <w:lang w:val="en-US" w:eastAsia="zh-CN"/>
        </w:rPr>
        <w:t>。</w:t>
      </w:r>
    </w:p>
    <w:p>
      <w:pPr>
        <w:pStyle w:val="6"/>
        <w:spacing w:line="400" w:lineRule="exact"/>
        <w:jc w:val="center"/>
        <w:rPr>
          <w:rFonts w:hint="eastAsia" w:ascii="黑体" w:hAnsi="黑体" w:eastAsia="黑体" w:cs="黑体"/>
          <w:sz w:val="36"/>
          <w:szCs w:val="36"/>
        </w:rPr>
      </w:pPr>
    </w:p>
    <w:p>
      <w:pPr>
        <w:pStyle w:val="6"/>
        <w:spacing w:line="400" w:lineRule="exact"/>
        <w:jc w:val="center"/>
        <w:rPr>
          <w:rFonts w:hint="eastAsia" w:ascii="黑体" w:hAnsi="黑体" w:eastAsia="黑体" w:cs="黑体"/>
          <w:sz w:val="36"/>
          <w:szCs w:val="36"/>
        </w:rPr>
      </w:pPr>
      <w:r>
        <w:rPr>
          <w:rFonts w:hint="eastAsia" w:ascii="黑体" w:hAnsi="黑体" w:eastAsia="黑体" w:cs="黑体"/>
          <w:sz w:val="36"/>
          <w:szCs w:val="36"/>
        </w:rPr>
        <w:t>技术服务合同</w:t>
      </w:r>
    </w:p>
    <w:p>
      <w:pPr>
        <w:pStyle w:val="6"/>
        <w:spacing w:line="360" w:lineRule="auto"/>
        <w:ind w:firstLine="6000" w:firstLineChars="25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合同编号：</w:t>
      </w:r>
    </w:p>
    <w:p>
      <w:pPr>
        <w:pStyle w:val="6"/>
        <w:spacing w:line="360" w:lineRule="auto"/>
        <w:jc w:val="left"/>
        <w:rPr>
          <w:rFonts w:hint="eastAsia" w:ascii="仿宋_GB2312" w:hAnsi="仿宋_GB2312" w:eastAsia="仿宋_GB2312" w:cs="仿宋_GB2312"/>
          <w:sz w:val="28"/>
          <w:szCs w:val="28"/>
        </w:rPr>
      </w:pP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甲方（委托方）：福建省漳州福化水务发展有限责任公司</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乙方（服务方）：</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    甲方委托乙方就</w:t>
      </w:r>
      <w:r>
        <w:rPr>
          <w:rFonts w:hint="eastAsia" w:ascii="仿宋_GB2312" w:hAnsi="仿宋_GB2312" w:eastAsia="仿宋_GB2312" w:cs="仿宋_GB2312"/>
          <w:sz w:val="24"/>
          <w:szCs w:val="24"/>
          <w:u w:val="none"/>
          <w:lang w:val="en-US" w:eastAsia="zh-CN"/>
        </w:rPr>
        <w:t>2025</w:t>
      </w:r>
      <w:r>
        <w:rPr>
          <w:rFonts w:hint="eastAsia" w:ascii="仿宋_GB2312" w:hAnsi="仿宋_GB2312" w:eastAsia="仿宋_GB2312" w:cs="仿宋_GB2312"/>
          <w:sz w:val="24"/>
          <w:szCs w:val="24"/>
          <w:u w:val="none"/>
        </w:rPr>
        <w:t>年度北部</w:t>
      </w:r>
      <w:r>
        <w:rPr>
          <w:rFonts w:hint="eastAsia" w:ascii="仿宋_GB2312" w:hAnsi="仿宋_GB2312" w:eastAsia="仿宋_GB2312" w:cs="仿宋_GB2312"/>
          <w:sz w:val="24"/>
          <w:szCs w:val="24"/>
          <w:u w:val="none"/>
          <w:lang w:val="en-US" w:eastAsia="zh-CN"/>
        </w:rPr>
        <w:t>水质净化中心</w:t>
      </w:r>
      <w:r>
        <w:rPr>
          <w:rFonts w:hint="eastAsia" w:ascii="仿宋_GB2312" w:hAnsi="仿宋_GB2312" w:eastAsia="仿宋_GB2312" w:cs="仿宋_GB2312"/>
          <w:sz w:val="24"/>
          <w:szCs w:val="24"/>
          <w:u w:val="none"/>
        </w:rPr>
        <w:t>环境自行监测技术服务项目进行技术服务及咨询，并支付技术服务及咨询报酬。双方经过平等协商，在真实、充分地表达各自意愿的基础上，根据《中华人民共和国民法典》的规定，达成如下协议，并由双方共同恪守。</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    第一条　乙方进行技术咨询的内容、要求、方式：</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1.技术服务及咨询内容：</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（1）</w:t>
      </w:r>
      <w:r>
        <w:rPr>
          <w:rFonts w:hint="eastAsia" w:ascii="仿宋_GB2312" w:hAnsi="仿宋_GB2312" w:eastAsia="仿宋_GB2312" w:cs="仿宋_GB2312"/>
          <w:sz w:val="24"/>
          <w:szCs w:val="24"/>
          <w:u w:val="none"/>
          <w:lang w:val="en-US" w:eastAsia="zh-CN"/>
        </w:rPr>
        <w:t>2025</w:t>
      </w:r>
      <w:r>
        <w:rPr>
          <w:rFonts w:hint="eastAsia" w:ascii="仿宋_GB2312" w:hAnsi="仿宋_GB2312" w:eastAsia="仿宋_GB2312" w:cs="仿宋_GB2312"/>
          <w:sz w:val="24"/>
          <w:szCs w:val="24"/>
          <w:u w:val="none"/>
        </w:rPr>
        <w:t>年度北部</w:t>
      </w:r>
      <w:r>
        <w:rPr>
          <w:rFonts w:hint="eastAsia" w:ascii="仿宋_GB2312" w:hAnsi="仿宋_GB2312" w:eastAsia="仿宋_GB2312" w:cs="仿宋_GB2312"/>
          <w:sz w:val="24"/>
          <w:szCs w:val="24"/>
          <w:u w:val="none"/>
          <w:lang w:val="en-US" w:eastAsia="zh-CN"/>
        </w:rPr>
        <w:t>水质净化中心</w:t>
      </w:r>
      <w:r>
        <w:rPr>
          <w:rFonts w:hint="eastAsia" w:ascii="仿宋_GB2312" w:hAnsi="仿宋_GB2312" w:eastAsia="仿宋_GB2312" w:cs="仿宋_GB2312"/>
          <w:sz w:val="24"/>
          <w:szCs w:val="24"/>
          <w:u w:val="none"/>
        </w:rPr>
        <w:t>环境自行监测技术服务。</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（2）甲方每季度向乙方提供服务清单的联系单，乙方根据甲方服务清单要求进行服务提供，并提前2个工作日提供计划采样时间检测计划表。</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（3）乙方应确保水样封存的有效性，确保数据有效性及真实性。</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（4）甲方临时增加项目监测技术服务频次、点位，项目单价与乙方参选报价文件一致，按季度进行支付。</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（5）甲方临时增加项目监测技术服务，项目不包含在甲方比选文件、乙方参选报价单中的，由双方另行协商确定单价。</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560"/>
        <w:jc w:val="left"/>
        <w:textAlignment w:val="auto"/>
        <w:rPr>
          <w:rFonts w:hint="eastAsia" w:ascii="仿宋_GB2312" w:hAnsi="仿宋_GB2312" w:eastAsia="仿宋_GB2312" w:cs="仿宋_GB2312"/>
          <w:sz w:val="24"/>
          <w:szCs w:val="24"/>
          <w:highlight w:val="green"/>
          <w:u w:val="none"/>
          <w:lang w:eastAsia="zh-CN"/>
        </w:rPr>
      </w:pPr>
      <w:r>
        <w:rPr>
          <w:rFonts w:hint="eastAsia" w:ascii="仿宋_GB2312" w:hAnsi="仿宋_GB2312" w:eastAsia="仿宋_GB2312" w:cs="仿宋_GB2312"/>
          <w:sz w:val="24"/>
          <w:szCs w:val="24"/>
          <w:u w:val="none"/>
        </w:rPr>
        <w:t>2.技术服务及咨询要求：持有效的省级（含）以上质量技术监督部门颁发的CMA计量认证资质和附表，附表检测能力范围应包含《</w:t>
      </w:r>
      <w:r>
        <w:rPr>
          <w:rFonts w:hint="eastAsia" w:ascii="仿宋_GB2312" w:hAnsi="仿宋_GB2312" w:cs="仿宋_GB2312"/>
          <w:sz w:val="24"/>
          <w:szCs w:val="24"/>
          <w:u w:val="none"/>
          <w:lang w:val="en-US" w:eastAsia="zh-CN"/>
        </w:rPr>
        <w:t>2025</w:t>
      </w:r>
      <w:r>
        <w:rPr>
          <w:rFonts w:hint="eastAsia" w:ascii="仿宋_GB2312" w:hAnsi="仿宋_GB2312" w:eastAsia="仿宋_GB2312" w:cs="仿宋_GB2312"/>
          <w:sz w:val="24"/>
          <w:szCs w:val="24"/>
          <w:u w:val="none"/>
        </w:rPr>
        <w:t>年度环境自行监测技术服务一览表》中所有项</w:t>
      </w:r>
      <w:r>
        <w:rPr>
          <w:rFonts w:hint="eastAsia" w:ascii="仿宋_GB2312" w:hAnsi="仿宋_GB2312" w:eastAsia="仿宋_GB2312" w:cs="仿宋_GB2312"/>
          <w:sz w:val="24"/>
          <w:szCs w:val="24"/>
          <w:highlight w:val="none"/>
          <w:u w:val="none"/>
        </w:rPr>
        <w:t>目</w:t>
      </w:r>
      <w:r>
        <w:rPr>
          <w:rFonts w:hint="eastAsia" w:ascii="仿宋_GB2312" w:hAnsi="仿宋_GB2312" w:eastAsia="仿宋_GB2312" w:cs="仿宋_GB2312"/>
          <w:sz w:val="24"/>
          <w:szCs w:val="24"/>
          <w:highlight w:val="none"/>
          <w:u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56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highlight w:val="green"/>
          <w:u w:val="none"/>
          <w:lang w:val="en-US" w:eastAsia="zh-CN"/>
        </w:rPr>
        <w:t>备注：允许分包：乙方无资质的项目（不超过7个）允许分包给有相应资质的监测单位，乙方需详细列出分包项目，参选人有资质的项目不得分包</w:t>
      </w:r>
      <w:r>
        <w:rPr>
          <w:rFonts w:hint="eastAsia" w:ascii="仿宋_GB2312" w:hAnsi="仿宋_GB2312" w:eastAsia="仿宋_GB2312" w:cs="仿宋_GB2312"/>
          <w:sz w:val="24"/>
          <w:szCs w:val="24"/>
          <w:u w:val="none"/>
        </w:rPr>
        <w:t>。</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    第二条 乙方按照下列要求进行本合同项目的技术咨询工作：</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    1.技术服务及咨询地点：福建省漳州市古雷港经济开发区杜浔镇北坂村二龙埔自然村127号福建省漳州福化水务发展有限责任公司</w:t>
      </w:r>
      <w:r>
        <w:rPr>
          <w:rFonts w:hint="eastAsia" w:ascii="仿宋_GB2312" w:hAnsi="仿宋_GB2312" w:cs="仿宋_GB2312"/>
          <w:sz w:val="24"/>
          <w:szCs w:val="24"/>
          <w:u w:val="none"/>
          <w:lang w:val="en-US" w:eastAsia="zh-CN"/>
        </w:rPr>
        <w:t>北部水质净化中心</w:t>
      </w:r>
      <w:r>
        <w:rPr>
          <w:rFonts w:hint="eastAsia" w:ascii="仿宋_GB2312" w:hAnsi="仿宋_GB2312" w:eastAsia="仿宋_GB2312" w:cs="仿宋_GB2312"/>
          <w:sz w:val="24"/>
          <w:szCs w:val="24"/>
          <w:u w:val="none"/>
        </w:rPr>
        <w:t>。</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    2.技术服务及咨询期限：</w:t>
      </w:r>
      <w:r>
        <w:rPr>
          <w:rFonts w:hint="eastAsia" w:ascii="仿宋_GB2312" w:hAnsi="仿宋_GB2312" w:eastAsia="仿宋_GB2312" w:cs="仿宋_GB2312"/>
          <w:sz w:val="24"/>
          <w:szCs w:val="24"/>
          <w:u w:val="none"/>
          <w:lang w:val="en-US" w:eastAsia="zh-CN"/>
        </w:rPr>
        <w:t>1年，</w:t>
      </w:r>
      <w:r>
        <w:rPr>
          <w:rFonts w:hint="eastAsia" w:ascii="仿宋_GB2312" w:hAnsi="仿宋_GB2312" w:eastAsia="仿宋_GB2312" w:cs="仿宋_GB2312"/>
          <w:sz w:val="24"/>
          <w:szCs w:val="24"/>
          <w:u w:val="none"/>
        </w:rPr>
        <w:t>自</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val="en-US" w:eastAsia="zh-CN"/>
        </w:rPr>
        <w:t>年</w:t>
      </w:r>
      <w:r>
        <w:rPr>
          <w:rFonts w:hint="eastAsia" w:ascii="仿宋_GB2312" w:hAnsi="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val="en-US" w:eastAsia="zh-CN"/>
        </w:rPr>
        <w:t>月</w:t>
      </w:r>
      <w:r>
        <w:rPr>
          <w:rFonts w:hint="eastAsia" w:ascii="仿宋_GB2312" w:hAnsi="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val="en-US" w:eastAsia="zh-CN"/>
        </w:rPr>
        <w:t xml:space="preserve">日起至 </w:t>
      </w:r>
      <w:r>
        <w:rPr>
          <w:rFonts w:hint="eastAsia" w:ascii="仿宋_GB2312" w:hAnsi="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val="en-US" w:eastAsia="zh-CN"/>
        </w:rPr>
        <w:t>年</w:t>
      </w:r>
      <w:r>
        <w:rPr>
          <w:rFonts w:hint="eastAsia" w:ascii="仿宋_GB2312" w:hAnsi="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val="en-US" w:eastAsia="zh-CN"/>
        </w:rPr>
        <w:t>月</w:t>
      </w:r>
      <w:r>
        <w:rPr>
          <w:rFonts w:hint="eastAsia" w:ascii="仿宋_GB2312" w:hAnsi="仿宋_GB2312" w:cs="仿宋_GB2312"/>
          <w:sz w:val="24"/>
          <w:szCs w:val="24"/>
          <w:u w:val="none"/>
          <w:lang w:val="en-US" w:eastAsia="zh-CN"/>
        </w:rPr>
        <w:t xml:space="preserve"> </w:t>
      </w:r>
      <w:r>
        <w:rPr>
          <w:rFonts w:hint="eastAsia" w:ascii="仿宋_GB2312" w:hAnsi="仿宋_GB2312" w:eastAsia="仿宋_GB2312" w:cs="仿宋_GB2312"/>
          <w:sz w:val="24"/>
          <w:szCs w:val="24"/>
          <w:u w:val="none"/>
          <w:lang w:val="en-US" w:eastAsia="zh-CN"/>
        </w:rPr>
        <w:t>日止</w:t>
      </w:r>
      <w:r>
        <w:rPr>
          <w:rFonts w:hint="eastAsia" w:ascii="仿宋_GB2312" w:hAnsi="仿宋_GB2312" w:eastAsia="仿宋_GB2312" w:cs="仿宋_GB2312"/>
          <w:sz w:val="24"/>
          <w:szCs w:val="24"/>
          <w:u w:val="none"/>
        </w:rPr>
        <w:t>。</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    3.技术服务及咨询进度：按照甲方提供的服务清单联系单，在规定时间范围内进行采样和检测分析，并出具盖有CMA资质章的报告。 </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    4、技术服务及咨询质量要求：符合国家或行业相应的采样、检测标准、规范。</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5、技术服务及咨询质量期限要求：按照甲方提供的服务清单联系单，在规定时间范围内进行采样和检测分析，自采样起至报告提交需在7日内完成。若乙方无法完成甲方提供的服务清单联系单，甲方有权解除本合同，甲方仍有权要求乙方承担由此造成的损失和法律后果。</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第三条 为保证乙方有效进行技术咨询工作，甲方应当向乙方提供下列协作事项：</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提供技术资料：甲方应向乙方提供厂区平面图（标注采样点位）。</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提供工作条件：甲方应向乙方提供自行监测服务工作场所以及人员配合。</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其他：/                                 。</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甲方提供上述协作事项的时间及方式：合同签订之日起实施，由甲方委派专人同乙方项目负责人协调落实。</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第四条 甲方向乙方支付技术服务及咨询报酬及支付方式为：</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1. 技术服务及咨询报酬总价款为：人民币            元（含6%税）（总价款按乙方中选总价暂行约定，实际按照季度服务项目实际据实结算，乙方中选报价包含差旅费、人工费、材料费、报告费、税费等一切费用，除此之外甲方不再承担任何其他费用）</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     具体支付方式和时间分配如下：</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   （1）甲方根据服务清单及乙方提供的正式检测报告，每季度的下一月10日前支付技术服务费。</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360" w:firstLineChars="15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（2）乙方应在甲方付款前提供符合要求的正式的增值税专用发票，税率6%，否则甲方有权顺延付款。上述技术服务及咨询报酬直接支付至乙方指定的下列账号：</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乙方开户银行：                        </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公司名称：                            </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账号：                                </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360" w:firstLineChars="15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（3）履约保证金：乙方参选保证金自动转为履约保证金，合同履行结束后</w:t>
      </w:r>
      <w:r>
        <w:rPr>
          <w:rFonts w:hint="eastAsia" w:ascii="仿宋_GB2312" w:hAnsi="仿宋_GB2312" w:eastAsia="仿宋_GB2312" w:cs="仿宋_GB2312"/>
          <w:sz w:val="24"/>
          <w:szCs w:val="24"/>
          <w:u w:val="none"/>
          <w:lang w:val="en-US" w:eastAsia="zh-CN"/>
        </w:rPr>
        <w:t>15</w:t>
      </w:r>
      <w:r>
        <w:rPr>
          <w:rFonts w:hint="eastAsia" w:ascii="仿宋_GB2312" w:hAnsi="仿宋_GB2312" w:eastAsia="仿宋_GB2312" w:cs="仿宋_GB2312"/>
          <w:sz w:val="24"/>
          <w:szCs w:val="24"/>
          <w:u w:val="none"/>
        </w:rPr>
        <w:t>个工作日内无息退还。</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第五条 双方确定因履行本合同应遵守的保密义务如下：</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甲方：</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1.保密内容：乙方提供的资料，服务咨询报告及该服务咨询报告的附件资料除外。</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rPr>
        <w:t>2.涉密人员范围：甲方及甲方工作人员</w:t>
      </w:r>
      <w:r>
        <w:rPr>
          <w:rFonts w:hint="eastAsia" w:ascii="仿宋_GB2312" w:hAnsi="仿宋_GB2312" w:eastAsia="仿宋_GB2312" w:cs="仿宋_GB2312"/>
          <w:sz w:val="24"/>
          <w:szCs w:val="24"/>
          <w:u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3.泄密责任：按本合同约定及国家有关保密法的规定执行</w:t>
      </w:r>
      <w:r>
        <w:rPr>
          <w:rFonts w:hint="eastAsia" w:ascii="仿宋_GB2312" w:hAnsi="仿宋_GB2312" w:eastAsia="仿宋_GB2312" w:cs="仿宋_GB2312"/>
          <w:sz w:val="24"/>
          <w:szCs w:val="24"/>
          <w:u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乙方：</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1.保密内容：甲方提供的资料以及乙方在提供本合同约定服务过程中知悉的甲方技术信息、经营信息、生产工艺、操作流程等。</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2.涉密人员范围：乙方及乙方工作人员 </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3.泄密责任：按本合同约定及国家有关保密法的规定执行 </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第六条 本合同的变更必须由双方协商一致，并以书面形式确定。</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第七条 双方确定，按以下标准和方式对乙方提交的技术咨询工作成果进行验收：</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1、乙方提交技术 服务 工作成果的形式：按照甲方提供的服务清单联系单，在规定时间范围内进行采样和检测分析，提供相应的盖章检测报告。</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2、技术 服务  工作成果的验收标准：乙方应按照国家或行业相关标准、规范进行自行监测技术服务，所使用的采样、检测设备应经过检定、校准。 </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3、验收地点：甲方现场。</w:t>
      </w:r>
    </w:p>
    <w:p>
      <w:pPr>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第八条 双方确定，甲方指定     为甲方项目联系人，乙方指定      为乙方项目联系人。项目联系人承担以下责任：</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负责协调解决自行监测服务开展过程中的各类问题。 </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一方变更项目联系人的，应当及时以书面形式通知另一方。未及时通知并影响本合同履行或造成损失的，应承担相应的责任。</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第九条  违约责任</w:t>
      </w:r>
    </w:p>
    <w:p>
      <w:pPr>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textAlignment w:val="auto"/>
        <w:rPr>
          <w:rStyle w:val="23"/>
          <w:rFonts w:hint="eastAsia" w:ascii="仿宋_GB2312" w:hAnsi="仿宋_GB2312" w:eastAsia="仿宋_GB2312" w:cs="仿宋_GB2312"/>
          <w:sz w:val="24"/>
          <w:szCs w:val="24"/>
          <w:u w:val="none"/>
        </w:rPr>
      </w:pPr>
      <w:r>
        <w:rPr>
          <w:rStyle w:val="23"/>
          <w:rFonts w:hint="eastAsia" w:ascii="仿宋_GB2312" w:hAnsi="仿宋_GB2312" w:eastAsia="仿宋_GB2312" w:cs="仿宋_GB2312"/>
          <w:sz w:val="24"/>
          <w:szCs w:val="24"/>
          <w:u w:val="none"/>
        </w:rPr>
        <w:t>1．乙方逾期提交服务咨询报告的，每日应向甲方支付违约金人民币 500 元，逾期超过15日的，甲方还有权解除本合同并要求乙方退还已经收取的费用。</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Style w:val="23"/>
          <w:rFonts w:hint="eastAsia" w:ascii="仿宋_GB2312" w:hAnsi="仿宋_GB2312" w:eastAsia="仿宋_GB2312" w:cs="仿宋_GB2312"/>
          <w:sz w:val="24"/>
          <w:szCs w:val="24"/>
          <w:u w:val="none"/>
        </w:rPr>
      </w:pPr>
      <w:r>
        <w:rPr>
          <w:rStyle w:val="23"/>
          <w:rFonts w:hint="eastAsia" w:ascii="仿宋_GB2312" w:hAnsi="仿宋_GB2312" w:eastAsia="仿宋_GB2312" w:cs="仿宋_GB2312"/>
          <w:sz w:val="24"/>
          <w:szCs w:val="24"/>
          <w:u w:val="none"/>
        </w:rPr>
        <w:t>2．乙方提交的服务咨询报告不符合合同约定的，应在甲方指定期限内修改完善直至符合合同约定为止，由此造成逾期提交的，按照第1款约定执行。</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Style w:val="23"/>
          <w:rFonts w:hint="eastAsia" w:ascii="仿宋_GB2312" w:hAnsi="仿宋_GB2312" w:eastAsia="仿宋_GB2312" w:cs="仿宋_GB2312"/>
          <w:sz w:val="24"/>
          <w:szCs w:val="24"/>
          <w:u w:val="none"/>
        </w:rPr>
        <w:t>3．任何一方违反保密义务的，应向对方支付违约金人民币 / 元；赔偿由此给对方造成的损失。</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第十条 双方因履行本合同而发生的争议，可协商、调解解决，也可直接采取下列第1种方式解决：</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1．向  福州市  仲裁委员会申请仲裁；</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2．向甲方所在地人民法院提起诉讼。</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第十一条 其他</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Style w:val="23"/>
          <w:rFonts w:hint="eastAsia" w:ascii="仿宋_GB2312" w:hAnsi="仿宋_GB2312" w:eastAsia="仿宋_GB2312" w:cs="仿宋_GB2312"/>
          <w:sz w:val="24"/>
          <w:szCs w:val="24"/>
          <w:u w:val="none"/>
        </w:rPr>
      </w:pPr>
      <w:r>
        <w:rPr>
          <w:rStyle w:val="23"/>
          <w:rFonts w:hint="eastAsia" w:ascii="仿宋_GB2312" w:hAnsi="仿宋_GB2312" w:eastAsia="仿宋_GB2312" w:cs="仿宋_GB2312"/>
          <w:sz w:val="24"/>
          <w:szCs w:val="24"/>
          <w:u w:val="none"/>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6"/>
        <w:keepNext w:val="0"/>
        <w:keepLines w:val="0"/>
        <w:pageBreakBefore w:val="0"/>
        <w:widowControl w:val="0"/>
        <w:kinsoku/>
        <w:wordWrap/>
        <w:overflowPunct/>
        <w:topLinePunct w:val="0"/>
        <w:autoSpaceDE/>
        <w:autoSpaceDN/>
        <w:bidi w:val="0"/>
        <w:adjustRightInd/>
        <w:snapToGrid/>
        <w:spacing w:before="79" w:beforeLines="25" w:line="500" w:lineRule="exact"/>
        <w:ind w:firstLine="480" w:firstLineChars="200"/>
        <w:jc w:val="left"/>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 xml:space="preserve">第十二条 本合同经双方签订后生效。本合同一式 </w:t>
      </w:r>
      <w:r>
        <w:rPr>
          <w:rFonts w:hint="eastAsia" w:ascii="仿宋_GB2312" w:hAnsi="仿宋_GB2312" w:cs="仿宋_GB2312"/>
          <w:sz w:val="24"/>
          <w:szCs w:val="24"/>
          <w:u w:val="none"/>
          <w:lang w:val="en-US" w:eastAsia="zh-CN"/>
        </w:rPr>
        <w:t>肆</w:t>
      </w:r>
      <w:r>
        <w:rPr>
          <w:rFonts w:hint="eastAsia" w:ascii="仿宋_GB2312" w:hAnsi="仿宋_GB2312" w:eastAsia="仿宋_GB2312" w:cs="仿宋_GB2312"/>
          <w:sz w:val="24"/>
          <w:szCs w:val="24"/>
          <w:u w:val="none"/>
        </w:rPr>
        <w:t xml:space="preserve"> 份，甲方执 </w:t>
      </w:r>
      <w:r>
        <w:rPr>
          <w:rFonts w:hint="eastAsia" w:ascii="仿宋_GB2312" w:hAnsi="仿宋_GB2312" w:cs="仿宋_GB2312"/>
          <w:sz w:val="24"/>
          <w:szCs w:val="24"/>
          <w:u w:val="none"/>
          <w:lang w:val="en-US" w:eastAsia="zh-CN"/>
        </w:rPr>
        <w:t>贰</w:t>
      </w:r>
      <w:r>
        <w:rPr>
          <w:rFonts w:hint="eastAsia" w:ascii="仿宋_GB2312" w:hAnsi="仿宋_GB2312" w:eastAsia="仿宋_GB2312" w:cs="仿宋_GB2312"/>
          <w:sz w:val="24"/>
          <w:szCs w:val="24"/>
          <w:u w:val="none"/>
        </w:rPr>
        <w:t xml:space="preserve"> 份，乙方执 </w:t>
      </w:r>
      <w:r>
        <w:rPr>
          <w:rFonts w:hint="eastAsia" w:ascii="仿宋_GB2312" w:hAnsi="仿宋_GB2312" w:cs="仿宋_GB2312"/>
          <w:sz w:val="24"/>
          <w:szCs w:val="24"/>
          <w:u w:val="none"/>
          <w:lang w:val="en-US" w:eastAsia="zh-CN"/>
        </w:rPr>
        <w:t>贰</w:t>
      </w:r>
      <w:r>
        <w:rPr>
          <w:rFonts w:hint="eastAsia" w:ascii="仿宋_GB2312" w:hAnsi="仿宋_GB2312" w:eastAsia="仿宋_GB2312" w:cs="仿宋_GB2312"/>
          <w:sz w:val="24"/>
          <w:szCs w:val="24"/>
          <w:u w:val="none"/>
        </w:rPr>
        <w:t xml:space="preserve"> 份，具有同等法律效力。</w:t>
      </w:r>
    </w:p>
    <w:p>
      <w:pPr>
        <w:pStyle w:val="6"/>
        <w:spacing w:line="360" w:lineRule="auto"/>
        <w:ind w:firstLine="480" w:firstLineChars="200"/>
        <w:jc w:val="left"/>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第十三条 附件：廉洁合同。</w:t>
      </w:r>
    </w:p>
    <w:p>
      <w:pPr>
        <w:pStyle w:val="6"/>
        <w:spacing w:line="360" w:lineRule="auto"/>
        <w:jc w:val="left"/>
        <w:rPr>
          <w:rFonts w:hint="eastAsia" w:ascii="仿宋_GB2312" w:hAnsi="仿宋_GB2312" w:eastAsia="仿宋_GB2312" w:cs="仿宋_GB2312"/>
          <w:sz w:val="24"/>
          <w:szCs w:val="24"/>
          <w:u w:val="none"/>
        </w:rPr>
      </w:pP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Borders>
              <w:tl2br w:val="nil"/>
              <w:tr2bl w:val="nil"/>
            </w:tcBorders>
            <w:vAlign w:val="top"/>
          </w:tcPr>
          <w:p>
            <w:pPr>
              <w:pStyle w:val="6"/>
              <w:keepNext w:val="0"/>
              <w:keepLines w:val="0"/>
              <w:pageBreakBefore w:val="0"/>
              <w:widowControl/>
              <w:kinsoku/>
              <w:wordWrap/>
              <w:overflowPunct/>
              <w:topLinePunct w:val="0"/>
              <w:autoSpaceDE/>
              <w:autoSpaceDN/>
              <w:bidi w:val="0"/>
              <w:snapToGrid/>
              <w:spacing w:line="360" w:lineRule="auto"/>
              <w:ind w:firstLine="0" w:firstLineChars="0"/>
              <w:jc w:val="left"/>
              <w:rPr>
                <w:rFonts w:hint="eastAsia" w:ascii="仿宋_GB2312" w:hAnsi="仿宋_GB2312" w:eastAsia="仿宋_GB2312" w:cs="仿宋_GB2312"/>
                <w:kern w:val="2"/>
                <w:sz w:val="24"/>
                <w:szCs w:val="24"/>
                <w:u w:val="none"/>
              </w:rPr>
            </w:pPr>
            <w:r>
              <w:rPr>
                <w:rFonts w:hint="eastAsia" w:ascii="仿宋_GB2312" w:hAnsi="仿宋_GB2312" w:eastAsia="仿宋_GB2312" w:cs="仿宋_GB2312"/>
                <w:kern w:val="2"/>
                <w:sz w:val="24"/>
                <w:szCs w:val="24"/>
                <w:u w:val="none"/>
              </w:rPr>
              <w:t>委托方（甲方）：福建省漳州福化水务发展有限责任公司</w:t>
            </w:r>
          </w:p>
        </w:tc>
        <w:tc>
          <w:tcPr>
            <w:tcW w:w="4814" w:type="dxa"/>
            <w:tcBorders>
              <w:tl2br w:val="nil"/>
              <w:tr2bl w:val="nil"/>
            </w:tcBorders>
            <w:vAlign w:val="top"/>
          </w:tcPr>
          <w:p>
            <w:pPr>
              <w:pStyle w:val="6"/>
              <w:keepNext w:val="0"/>
              <w:keepLines w:val="0"/>
              <w:pageBreakBefore w:val="0"/>
              <w:widowControl/>
              <w:kinsoku/>
              <w:wordWrap/>
              <w:overflowPunct/>
              <w:topLinePunct w:val="0"/>
              <w:autoSpaceDE/>
              <w:autoSpaceDN/>
              <w:bidi w:val="0"/>
              <w:snapToGrid/>
              <w:spacing w:line="360" w:lineRule="auto"/>
              <w:ind w:firstLine="0" w:firstLineChars="0"/>
              <w:jc w:val="left"/>
              <w:rPr>
                <w:rFonts w:hint="eastAsia" w:ascii="仿宋_GB2312" w:hAnsi="仿宋_GB2312" w:eastAsia="仿宋_GB2312" w:cs="仿宋_GB2312"/>
                <w:kern w:val="2"/>
                <w:sz w:val="24"/>
                <w:szCs w:val="24"/>
                <w:u w:val="none"/>
              </w:rPr>
            </w:pPr>
            <w:r>
              <w:rPr>
                <w:rFonts w:hint="eastAsia" w:ascii="仿宋_GB2312" w:hAnsi="仿宋_GB2312" w:eastAsia="仿宋_GB2312" w:cs="仿宋_GB2312"/>
                <w:kern w:val="2"/>
                <w:sz w:val="24"/>
                <w:szCs w:val="24"/>
                <w:u w:val="none"/>
              </w:rPr>
              <w:t>受托方（乙方）：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Borders>
              <w:tl2br w:val="nil"/>
              <w:tr2bl w:val="nil"/>
            </w:tcBorders>
            <w:vAlign w:val="top"/>
          </w:tcPr>
          <w:p>
            <w:pPr>
              <w:pStyle w:val="6"/>
              <w:keepNext w:val="0"/>
              <w:keepLines w:val="0"/>
              <w:pageBreakBefore w:val="0"/>
              <w:widowControl/>
              <w:kinsoku/>
              <w:wordWrap/>
              <w:overflowPunct/>
              <w:topLinePunct w:val="0"/>
              <w:autoSpaceDE/>
              <w:autoSpaceDN/>
              <w:bidi w:val="0"/>
              <w:snapToGrid/>
              <w:spacing w:line="360" w:lineRule="auto"/>
              <w:ind w:firstLine="0" w:firstLineChars="0"/>
              <w:jc w:val="left"/>
              <w:rPr>
                <w:rFonts w:hint="eastAsia" w:ascii="仿宋_GB2312" w:hAnsi="仿宋_GB2312" w:eastAsia="仿宋_GB2312" w:cs="仿宋_GB2312"/>
                <w:kern w:val="2"/>
                <w:sz w:val="24"/>
                <w:szCs w:val="24"/>
                <w:u w:val="none"/>
              </w:rPr>
            </w:pPr>
            <w:r>
              <w:rPr>
                <w:rFonts w:hint="eastAsia" w:ascii="仿宋_GB2312" w:hAnsi="仿宋_GB2312" w:eastAsia="仿宋_GB2312" w:cs="仿宋_GB2312"/>
                <w:kern w:val="2"/>
                <w:sz w:val="24"/>
                <w:szCs w:val="24"/>
                <w:u w:val="none"/>
              </w:rPr>
              <w:t>法定代表人：</w:t>
            </w:r>
          </w:p>
        </w:tc>
        <w:tc>
          <w:tcPr>
            <w:tcW w:w="4814" w:type="dxa"/>
            <w:tcBorders>
              <w:tl2br w:val="nil"/>
              <w:tr2bl w:val="nil"/>
            </w:tcBorders>
            <w:vAlign w:val="top"/>
          </w:tcPr>
          <w:p>
            <w:pPr>
              <w:pStyle w:val="6"/>
              <w:keepNext w:val="0"/>
              <w:keepLines w:val="0"/>
              <w:pageBreakBefore w:val="0"/>
              <w:widowControl/>
              <w:kinsoku/>
              <w:wordWrap/>
              <w:overflowPunct/>
              <w:topLinePunct w:val="0"/>
              <w:autoSpaceDE/>
              <w:autoSpaceDN/>
              <w:bidi w:val="0"/>
              <w:snapToGrid/>
              <w:spacing w:line="360" w:lineRule="auto"/>
              <w:ind w:firstLine="0" w:firstLineChars="0"/>
              <w:jc w:val="left"/>
              <w:rPr>
                <w:rFonts w:hint="eastAsia" w:ascii="仿宋_GB2312" w:hAnsi="仿宋_GB2312" w:eastAsia="仿宋_GB2312" w:cs="仿宋_GB2312"/>
                <w:kern w:val="2"/>
                <w:sz w:val="24"/>
                <w:szCs w:val="24"/>
                <w:u w:val="none"/>
              </w:rPr>
            </w:pPr>
            <w:r>
              <w:rPr>
                <w:rFonts w:hint="eastAsia" w:ascii="仿宋_GB2312" w:hAnsi="仿宋_GB2312" w:eastAsia="仿宋_GB2312" w:cs="仿宋_GB2312"/>
                <w:kern w:val="2"/>
                <w:sz w:val="24"/>
                <w:szCs w:val="24"/>
                <w:u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Borders>
              <w:tl2br w:val="nil"/>
              <w:tr2bl w:val="nil"/>
            </w:tcBorders>
            <w:vAlign w:val="top"/>
          </w:tcPr>
          <w:p>
            <w:pPr>
              <w:pStyle w:val="6"/>
              <w:keepNext w:val="0"/>
              <w:keepLines w:val="0"/>
              <w:pageBreakBefore w:val="0"/>
              <w:widowControl/>
              <w:kinsoku/>
              <w:wordWrap/>
              <w:overflowPunct/>
              <w:topLinePunct w:val="0"/>
              <w:autoSpaceDE/>
              <w:autoSpaceDN/>
              <w:bidi w:val="0"/>
              <w:snapToGrid/>
              <w:spacing w:line="360" w:lineRule="auto"/>
              <w:ind w:firstLine="0" w:firstLineChars="0"/>
              <w:jc w:val="left"/>
              <w:rPr>
                <w:rFonts w:hint="eastAsia" w:ascii="仿宋_GB2312" w:hAnsi="仿宋_GB2312" w:eastAsia="仿宋_GB2312" w:cs="仿宋_GB2312"/>
                <w:kern w:val="2"/>
                <w:sz w:val="24"/>
                <w:szCs w:val="24"/>
                <w:u w:val="none"/>
              </w:rPr>
            </w:pPr>
            <w:r>
              <w:rPr>
                <w:rFonts w:hint="eastAsia" w:ascii="仿宋_GB2312" w:hAnsi="仿宋_GB2312" w:eastAsia="仿宋_GB2312" w:cs="仿宋_GB2312"/>
                <w:kern w:val="2"/>
                <w:sz w:val="24"/>
                <w:szCs w:val="24"/>
                <w:u w:val="none"/>
              </w:rPr>
              <w:t>通讯地址：</w:t>
            </w:r>
          </w:p>
        </w:tc>
        <w:tc>
          <w:tcPr>
            <w:tcW w:w="4814" w:type="dxa"/>
            <w:tcBorders>
              <w:tl2br w:val="nil"/>
              <w:tr2bl w:val="nil"/>
            </w:tcBorders>
            <w:vAlign w:val="top"/>
          </w:tcPr>
          <w:p>
            <w:pPr>
              <w:pStyle w:val="6"/>
              <w:keepNext w:val="0"/>
              <w:keepLines w:val="0"/>
              <w:pageBreakBefore w:val="0"/>
              <w:widowControl/>
              <w:kinsoku/>
              <w:wordWrap/>
              <w:overflowPunct/>
              <w:topLinePunct w:val="0"/>
              <w:autoSpaceDE/>
              <w:autoSpaceDN/>
              <w:bidi w:val="0"/>
              <w:snapToGrid/>
              <w:spacing w:line="360" w:lineRule="auto"/>
              <w:ind w:firstLine="0" w:firstLineChars="0"/>
              <w:jc w:val="left"/>
              <w:rPr>
                <w:rFonts w:hint="eastAsia" w:ascii="仿宋_GB2312" w:hAnsi="仿宋_GB2312" w:eastAsia="仿宋_GB2312" w:cs="仿宋_GB2312"/>
                <w:kern w:val="2"/>
                <w:sz w:val="24"/>
                <w:szCs w:val="24"/>
                <w:u w:val="none"/>
              </w:rPr>
            </w:pPr>
            <w:r>
              <w:rPr>
                <w:rFonts w:hint="eastAsia" w:ascii="仿宋_GB2312" w:hAnsi="仿宋_GB2312" w:eastAsia="仿宋_GB2312" w:cs="仿宋_GB2312"/>
                <w:kern w:val="2"/>
                <w:sz w:val="24"/>
                <w:szCs w:val="24"/>
                <w:u w:val="none"/>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Borders>
              <w:tl2br w:val="nil"/>
              <w:tr2bl w:val="nil"/>
            </w:tcBorders>
            <w:vAlign w:val="top"/>
          </w:tcPr>
          <w:p>
            <w:pPr>
              <w:pStyle w:val="6"/>
              <w:keepNext w:val="0"/>
              <w:keepLines w:val="0"/>
              <w:pageBreakBefore w:val="0"/>
              <w:widowControl/>
              <w:kinsoku/>
              <w:wordWrap/>
              <w:overflowPunct/>
              <w:topLinePunct w:val="0"/>
              <w:autoSpaceDE/>
              <w:autoSpaceDN/>
              <w:bidi w:val="0"/>
              <w:snapToGrid/>
              <w:spacing w:line="360" w:lineRule="auto"/>
              <w:ind w:firstLine="0" w:firstLineChars="0"/>
              <w:jc w:val="left"/>
              <w:rPr>
                <w:rFonts w:hint="eastAsia" w:ascii="仿宋_GB2312" w:hAnsi="仿宋_GB2312" w:eastAsia="仿宋_GB2312" w:cs="仿宋_GB2312"/>
                <w:kern w:val="2"/>
                <w:sz w:val="24"/>
                <w:szCs w:val="24"/>
                <w:u w:val="none"/>
              </w:rPr>
            </w:pPr>
            <w:r>
              <w:rPr>
                <w:rFonts w:hint="eastAsia" w:ascii="仿宋_GB2312" w:hAnsi="仿宋_GB2312" w:eastAsia="仿宋_GB2312" w:cs="仿宋_GB2312"/>
                <w:kern w:val="2"/>
                <w:sz w:val="24"/>
                <w:szCs w:val="24"/>
                <w:u w:val="none"/>
              </w:rPr>
              <w:t>电话：</w:t>
            </w:r>
          </w:p>
        </w:tc>
        <w:tc>
          <w:tcPr>
            <w:tcW w:w="4814" w:type="dxa"/>
            <w:tcBorders>
              <w:tl2br w:val="nil"/>
              <w:tr2bl w:val="nil"/>
            </w:tcBorders>
            <w:vAlign w:val="top"/>
          </w:tcPr>
          <w:p>
            <w:pPr>
              <w:pStyle w:val="6"/>
              <w:keepNext w:val="0"/>
              <w:keepLines w:val="0"/>
              <w:pageBreakBefore w:val="0"/>
              <w:widowControl/>
              <w:kinsoku/>
              <w:wordWrap/>
              <w:overflowPunct/>
              <w:topLinePunct w:val="0"/>
              <w:autoSpaceDE/>
              <w:autoSpaceDN/>
              <w:bidi w:val="0"/>
              <w:snapToGrid/>
              <w:spacing w:line="360" w:lineRule="auto"/>
              <w:ind w:firstLine="0" w:firstLineChars="0"/>
              <w:jc w:val="left"/>
              <w:rPr>
                <w:rFonts w:hint="eastAsia" w:ascii="仿宋_GB2312" w:hAnsi="仿宋_GB2312" w:eastAsia="仿宋_GB2312" w:cs="仿宋_GB2312"/>
                <w:kern w:val="2"/>
                <w:sz w:val="24"/>
                <w:szCs w:val="24"/>
                <w:u w:val="none"/>
                <w:lang w:val="en-US" w:eastAsia="zh-CN"/>
              </w:rPr>
            </w:pPr>
            <w:r>
              <w:rPr>
                <w:rFonts w:hint="eastAsia" w:ascii="仿宋_GB2312" w:hAnsi="仿宋_GB2312" w:eastAsia="仿宋_GB2312" w:cs="仿宋_GB2312"/>
                <w:kern w:val="2"/>
                <w:sz w:val="24"/>
                <w:szCs w:val="24"/>
                <w:u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Borders>
              <w:tl2br w:val="nil"/>
              <w:tr2bl w:val="nil"/>
            </w:tcBorders>
            <w:vAlign w:val="top"/>
          </w:tcPr>
          <w:p>
            <w:pPr>
              <w:pStyle w:val="6"/>
              <w:keepNext w:val="0"/>
              <w:keepLines w:val="0"/>
              <w:pageBreakBefore w:val="0"/>
              <w:widowControl/>
              <w:kinsoku/>
              <w:wordWrap/>
              <w:overflowPunct/>
              <w:topLinePunct w:val="0"/>
              <w:autoSpaceDE/>
              <w:autoSpaceDN/>
              <w:bidi w:val="0"/>
              <w:snapToGrid/>
              <w:spacing w:line="360" w:lineRule="auto"/>
              <w:ind w:firstLine="0" w:firstLineChars="0"/>
              <w:jc w:val="left"/>
              <w:rPr>
                <w:rFonts w:hint="eastAsia" w:ascii="仿宋_GB2312" w:hAnsi="仿宋_GB2312" w:eastAsia="仿宋_GB2312" w:cs="仿宋_GB2312"/>
                <w:kern w:val="2"/>
                <w:sz w:val="24"/>
                <w:szCs w:val="24"/>
                <w:u w:val="none"/>
              </w:rPr>
            </w:pPr>
            <w:r>
              <w:rPr>
                <w:rFonts w:hint="eastAsia" w:ascii="仿宋_GB2312" w:hAnsi="仿宋_GB2312" w:eastAsia="仿宋_GB2312" w:cs="仿宋_GB2312"/>
                <w:kern w:val="2"/>
                <w:sz w:val="24"/>
                <w:szCs w:val="24"/>
                <w:u w:val="none"/>
              </w:rPr>
              <w:t>电子信箱：</w:t>
            </w:r>
          </w:p>
        </w:tc>
        <w:tc>
          <w:tcPr>
            <w:tcW w:w="4814" w:type="dxa"/>
            <w:tcBorders>
              <w:tl2br w:val="nil"/>
              <w:tr2bl w:val="nil"/>
            </w:tcBorders>
            <w:vAlign w:val="top"/>
          </w:tcPr>
          <w:p>
            <w:pPr>
              <w:pStyle w:val="6"/>
              <w:keepNext w:val="0"/>
              <w:keepLines w:val="0"/>
              <w:pageBreakBefore w:val="0"/>
              <w:widowControl/>
              <w:kinsoku/>
              <w:wordWrap/>
              <w:overflowPunct/>
              <w:topLinePunct w:val="0"/>
              <w:autoSpaceDE/>
              <w:autoSpaceDN/>
              <w:bidi w:val="0"/>
              <w:snapToGrid/>
              <w:spacing w:line="360" w:lineRule="auto"/>
              <w:ind w:firstLine="0" w:firstLineChars="0"/>
              <w:jc w:val="left"/>
              <w:rPr>
                <w:rFonts w:hint="eastAsia" w:ascii="仿宋_GB2312" w:hAnsi="仿宋_GB2312" w:eastAsia="仿宋_GB2312" w:cs="仿宋_GB2312"/>
                <w:kern w:val="2"/>
                <w:sz w:val="24"/>
                <w:szCs w:val="24"/>
                <w:u w:val="none"/>
                <w:lang w:val="en-US" w:eastAsia="zh-CN"/>
              </w:rPr>
            </w:pPr>
            <w:r>
              <w:rPr>
                <w:rFonts w:hint="eastAsia" w:ascii="仿宋_GB2312" w:hAnsi="仿宋_GB2312" w:eastAsia="仿宋_GB2312" w:cs="仿宋_GB2312"/>
                <w:kern w:val="2"/>
                <w:sz w:val="24"/>
                <w:szCs w:val="24"/>
                <w:u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Borders>
              <w:tl2br w:val="nil"/>
              <w:tr2bl w:val="nil"/>
            </w:tcBorders>
            <w:vAlign w:val="top"/>
          </w:tcPr>
          <w:p>
            <w:pPr>
              <w:pStyle w:val="6"/>
              <w:keepNext w:val="0"/>
              <w:keepLines w:val="0"/>
              <w:pageBreakBefore w:val="0"/>
              <w:widowControl/>
              <w:kinsoku/>
              <w:wordWrap/>
              <w:overflowPunct/>
              <w:topLinePunct w:val="0"/>
              <w:autoSpaceDE/>
              <w:autoSpaceDN/>
              <w:bidi w:val="0"/>
              <w:snapToGrid/>
              <w:spacing w:line="360" w:lineRule="auto"/>
              <w:ind w:firstLine="0" w:firstLineChars="0"/>
              <w:jc w:val="left"/>
              <w:rPr>
                <w:rFonts w:hint="eastAsia" w:ascii="仿宋_GB2312" w:hAnsi="仿宋_GB2312" w:eastAsia="仿宋_GB2312" w:cs="仿宋_GB2312"/>
                <w:kern w:val="2"/>
                <w:sz w:val="24"/>
                <w:szCs w:val="24"/>
                <w:u w:val="none"/>
                <w:lang w:val="en-US" w:eastAsia="zh-CN"/>
              </w:rPr>
            </w:pPr>
            <w:r>
              <w:rPr>
                <w:rFonts w:hint="eastAsia" w:ascii="仿宋_GB2312" w:hAnsi="仿宋_GB2312" w:eastAsia="仿宋_GB2312" w:cs="仿宋_GB2312"/>
                <w:kern w:val="2"/>
                <w:sz w:val="24"/>
                <w:szCs w:val="24"/>
                <w:u w:val="none"/>
                <w:lang w:val="en-US" w:eastAsia="zh-CN"/>
              </w:rPr>
              <w:t>开户行：</w:t>
            </w:r>
          </w:p>
        </w:tc>
        <w:tc>
          <w:tcPr>
            <w:tcW w:w="4814" w:type="dxa"/>
            <w:tcBorders>
              <w:tl2br w:val="nil"/>
              <w:tr2bl w:val="nil"/>
            </w:tcBorders>
            <w:vAlign w:val="top"/>
          </w:tcPr>
          <w:p>
            <w:pPr>
              <w:pStyle w:val="6"/>
              <w:keepNext w:val="0"/>
              <w:keepLines w:val="0"/>
              <w:pageBreakBefore w:val="0"/>
              <w:widowControl/>
              <w:kinsoku/>
              <w:wordWrap/>
              <w:overflowPunct/>
              <w:topLinePunct w:val="0"/>
              <w:autoSpaceDE/>
              <w:autoSpaceDN/>
              <w:bidi w:val="0"/>
              <w:snapToGrid/>
              <w:spacing w:line="360" w:lineRule="auto"/>
              <w:ind w:firstLine="0" w:firstLineChars="0"/>
              <w:jc w:val="left"/>
              <w:rPr>
                <w:rFonts w:hint="eastAsia" w:ascii="仿宋_GB2312" w:hAnsi="仿宋_GB2312" w:eastAsia="仿宋_GB2312" w:cs="仿宋_GB2312"/>
                <w:kern w:val="2"/>
                <w:sz w:val="24"/>
                <w:szCs w:val="24"/>
                <w:u w:val="none"/>
                <w:lang w:val="en-US" w:eastAsia="zh-CN"/>
              </w:rPr>
            </w:pPr>
            <w:r>
              <w:rPr>
                <w:rFonts w:hint="eastAsia" w:ascii="仿宋_GB2312" w:hAnsi="仿宋_GB2312" w:eastAsia="仿宋_GB2312" w:cs="仿宋_GB2312"/>
                <w:kern w:val="2"/>
                <w:sz w:val="24"/>
                <w:szCs w:val="24"/>
                <w:u w:val="none"/>
                <w:lang w:val="en-US" w:eastAsia="zh-CN"/>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Borders>
              <w:tl2br w:val="nil"/>
              <w:tr2bl w:val="nil"/>
            </w:tcBorders>
            <w:vAlign w:val="top"/>
          </w:tcPr>
          <w:p>
            <w:pPr>
              <w:pStyle w:val="6"/>
              <w:keepNext w:val="0"/>
              <w:keepLines w:val="0"/>
              <w:pageBreakBefore w:val="0"/>
              <w:widowControl/>
              <w:kinsoku/>
              <w:wordWrap/>
              <w:overflowPunct/>
              <w:topLinePunct w:val="0"/>
              <w:autoSpaceDE/>
              <w:autoSpaceDN/>
              <w:bidi w:val="0"/>
              <w:snapToGrid/>
              <w:spacing w:line="360" w:lineRule="auto"/>
              <w:ind w:firstLine="0" w:firstLineChars="0"/>
              <w:jc w:val="left"/>
              <w:rPr>
                <w:rFonts w:hint="eastAsia" w:ascii="仿宋_GB2312" w:hAnsi="仿宋_GB2312" w:eastAsia="仿宋_GB2312" w:cs="仿宋_GB2312"/>
                <w:kern w:val="2"/>
                <w:sz w:val="24"/>
                <w:szCs w:val="24"/>
                <w:u w:val="none"/>
                <w:lang w:val="en-US" w:eastAsia="zh-CN"/>
              </w:rPr>
            </w:pPr>
            <w:r>
              <w:rPr>
                <w:rFonts w:hint="eastAsia" w:ascii="仿宋_GB2312" w:hAnsi="仿宋_GB2312" w:eastAsia="仿宋_GB2312" w:cs="仿宋_GB2312"/>
                <w:kern w:val="2"/>
                <w:sz w:val="24"/>
                <w:szCs w:val="24"/>
                <w:u w:val="none"/>
                <w:lang w:val="en-US" w:eastAsia="zh-CN"/>
              </w:rPr>
              <w:t>银行账号：</w:t>
            </w:r>
          </w:p>
        </w:tc>
        <w:tc>
          <w:tcPr>
            <w:tcW w:w="4814" w:type="dxa"/>
            <w:tcBorders>
              <w:tl2br w:val="nil"/>
              <w:tr2bl w:val="nil"/>
            </w:tcBorders>
            <w:vAlign w:val="top"/>
          </w:tcPr>
          <w:p>
            <w:pPr>
              <w:pStyle w:val="6"/>
              <w:keepNext w:val="0"/>
              <w:keepLines w:val="0"/>
              <w:pageBreakBefore w:val="0"/>
              <w:widowControl/>
              <w:kinsoku/>
              <w:wordWrap/>
              <w:overflowPunct/>
              <w:topLinePunct w:val="0"/>
              <w:autoSpaceDE/>
              <w:autoSpaceDN/>
              <w:bidi w:val="0"/>
              <w:snapToGrid/>
              <w:spacing w:line="360" w:lineRule="auto"/>
              <w:ind w:firstLine="0" w:firstLineChars="0"/>
              <w:jc w:val="left"/>
              <w:rPr>
                <w:rFonts w:hint="eastAsia" w:ascii="仿宋_GB2312" w:hAnsi="仿宋_GB2312" w:eastAsia="仿宋_GB2312" w:cs="仿宋_GB2312"/>
                <w:kern w:val="2"/>
                <w:sz w:val="24"/>
                <w:szCs w:val="24"/>
                <w:u w:val="none"/>
                <w:lang w:val="en-US" w:eastAsia="zh-CN"/>
              </w:rPr>
            </w:pPr>
            <w:r>
              <w:rPr>
                <w:rFonts w:hint="eastAsia" w:ascii="仿宋_GB2312" w:hAnsi="仿宋_GB2312" w:eastAsia="仿宋_GB2312" w:cs="仿宋_GB2312"/>
                <w:kern w:val="2"/>
                <w:sz w:val="24"/>
                <w:szCs w:val="24"/>
                <w:u w:val="none"/>
                <w:lang w:val="en-US" w:eastAsia="zh-CN"/>
              </w:rPr>
              <w:t>银行账号：</w:t>
            </w:r>
          </w:p>
        </w:tc>
      </w:tr>
    </w:tbl>
    <w:p>
      <w:pPr>
        <w:pStyle w:val="6"/>
        <w:spacing w:line="360" w:lineRule="auto"/>
        <w:jc w:val="left"/>
        <w:rPr>
          <w:rFonts w:hint="eastAsia" w:ascii="仿宋_GB2312" w:hAnsi="仿宋_GB2312" w:eastAsia="仿宋_GB2312" w:cs="仿宋_GB2312"/>
          <w:sz w:val="24"/>
          <w:szCs w:val="24"/>
          <w:u w:val="none"/>
        </w:rPr>
      </w:pPr>
    </w:p>
    <w:p>
      <w:pPr>
        <w:pStyle w:val="6"/>
        <w:spacing w:line="360" w:lineRule="auto"/>
        <w:jc w:val="left"/>
        <w:rPr>
          <w:rFonts w:hint="eastAsia" w:ascii="仿宋_GB2312" w:hAnsi="仿宋_GB2312" w:eastAsia="仿宋_GB2312" w:cs="仿宋_GB2312"/>
          <w:sz w:val="24"/>
          <w:szCs w:val="24"/>
          <w:u w:val="none"/>
        </w:rPr>
      </w:pPr>
    </w:p>
    <w:p>
      <w:pPr>
        <w:pStyle w:val="6"/>
        <w:spacing w:line="360" w:lineRule="auto"/>
        <w:jc w:val="left"/>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合同校对：</w:t>
      </w:r>
    </w:p>
    <w:p>
      <w:pPr>
        <w:pStyle w:val="6"/>
        <w:spacing w:line="360" w:lineRule="auto"/>
        <w:jc w:val="left"/>
        <w:rPr>
          <w:rFonts w:hint="eastAsia" w:ascii="仿宋_GB2312" w:hAnsi="仿宋_GB2312" w:eastAsia="仿宋_GB2312" w:cs="仿宋_GB2312"/>
          <w:sz w:val="24"/>
          <w:szCs w:val="24"/>
          <w:u w:val="none"/>
        </w:rPr>
        <w:sectPr>
          <w:pgSz w:w="11906" w:h="16838"/>
          <w:pgMar w:top="1304" w:right="1531" w:bottom="1247" w:left="1757" w:header="851" w:footer="992" w:gutter="0"/>
          <w:pgNumType w:fmt="decimal"/>
          <w:cols w:space="720" w:num="1"/>
          <w:rtlGutter w:val="0"/>
          <w:docGrid w:type="lines" w:linePitch="312" w:charSpace="0"/>
        </w:sectPr>
      </w:pPr>
      <w:r>
        <w:rPr>
          <w:rFonts w:hint="eastAsia" w:ascii="仿宋_GB2312" w:hAnsi="仿宋_GB2312" w:eastAsia="仿宋_GB2312" w:cs="仿宋_GB2312"/>
          <w:sz w:val="24"/>
          <w:szCs w:val="24"/>
          <w:u w:val="none"/>
        </w:rPr>
        <w:t>签订日期：</w:t>
      </w:r>
    </w:p>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w:t>
      </w:r>
    </w:p>
    <w:p>
      <w:pPr>
        <w:pStyle w:val="2"/>
        <w:rPr>
          <w:rFonts w:hint="eastAsia" w:ascii="仿宋_GB2312" w:hAnsi="仿宋_GB2312" w:eastAsia="仿宋_GB2312" w:cs="仿宋_GB2312"/>
          <w:sz w:val="24"/>
          <w:szCs w:val="24"/>
        </w:rPr>
      </w:pPr>
    </w:p>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廉洁合同</w:t>
      </w:r>
    </w:p>
    <w:p>
      <w:pPr>
        <w:spacing w:line="560" w:lineRule="exact"/>
        <w:jc w:val="center"/>
        <w:rPr>
          <w:rFonts w:hint="eastAsia" w:ascii="仿宋_GB2312" w:hAnsi="仿宋_GB2312" w:eastAsia="仿宋_GB2312" w:cs="仿宋_GB2312"/>
          <w:sz w:val="24"/>
          <w:szCs w:val="24"/>
        </w:rPr>
      </w:pPr>
    </w:p>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甲方：福建省漳州福化水务发展有限责任公司 </w:t>
      </w:r>
    </w:p>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乙方： </w:t>
      </w:r>
    </w:p>
    <w:p>
      <w:pPr>
        <w:spacing w:line="560" w:lineRule="exact"/>
        <w:rPr>
          <w:rFonts w:hint="eastAsia" w:ascii="仿宋_GB2312" w:hAnsi="仿宋_GB2312" w:eastAsia="仿宋_GB2312" w:cs="仿宋_GB2312"/>
          <w:sz w:val="24"/>
          <w:szCs w:val="24"/>
        </w:rPr>
      </w:pP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规范甲乙双方的商业行为，维护公平竞争，建立健全防治商业贿赂的长效机制，深入推进反腐倡廉工作，根据国家有关法律法规、福建省漳州福化水务发展有限责任公司有关规定，经双方协商，签订本廉洁合同。</w:t>
      </w:r>
    </w:p>
    <w:p>
      <w:pPr>
        <w:spacing w:line="360" w:lineRule="auto"/>
        <w:ind w:firstLine="48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第一条  甲乙双方共同义务</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（一）严格遵守国家有关法律法规以及廉洁从业的有关规定。</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（二）严格遵守商业道德和市场规则，共同营造公平公正的商务交易环境。</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（三）加强有关人员的管理和廉洁从业教育，自觉抵制不廉洁行为。在商务活动中发现对方存在违规违纪违法行为，应及时向监察部门或司法机关举报。</w:t>
      </w:r>
    </w:p>
    <w:p>
      <w:pPr>
        <w:spacing w:line="360" w:lineRule="auto"/>
        <w:ind w:firstLine="48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第二条  甲方及其工作人员的义务</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（一）不得索要或接受乙方及其相关单位和人员提供的回扣、礼金、有价证券、支付凭证、贵重物品等。</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（二）不得在乙方及其相关单位报销任何应由甲方或个人支付的费用。</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（三）不得违反规定在乙方及其相关单位投资入股，不得向乙方单位及人员借款或委托买卖股票、债券等。</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（四）不得要求、暗示和接受乙方及其相关单位和个人为其购买或装修住房、婚丧嫁娶、配偶和子女的上学或工作安排以及出国（境）、旅游等提供方便。</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（五）不得参加乙方及其相关单位安排的可能影响公正执行公务的宴请及健身、娱乐等活动。</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（六）不得接受乙方及其相关单位购置或提供的通讯工具、交通工具和高档办公用品。</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（七）不得利用职权通过乙方及其相关单位为其配偶、子女及他人谋取不正当利益。</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（八）不得违反规定在乙方或乙方相关单位兼职和领取兼职工资及报酬；不得利用甲方的商业秘密、业务渠道等谋取个人私利，或将其提供泄漏给乙方及其它企业和个人。</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（九）不得利用职权和工作之便向乙方提出上述各项规定禁止事项或要求之外的与工作业务无关的事项或要求。</w:t>
      </w:r>
    </w:p>
    <w:p>
      <w:pPr>
        <w:spacing w:line="360" w:lineRule="auto"/>
        <w:ind w:firstLine="48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第三条  乙方及其工作人员的义务</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（一）不得向甲方及其人员提供回扣、礼金、有价证券、支付凭证、贵重物品等。</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（二）不得为甲方及其人员报销应由甲方或个人支付的费用。</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（三）不得为甲方人员投资入股、个人借款或买卖股票、债券等提供方便。</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（四）不得为甲方人员购买或装修住房、婚丧嫁娶、配偶子女上学或工作安排以及出国（境）、旅游等提供方便。</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（五）不得为甲方人员安排有可能影响公正执行公务的宴请、健身、娱乐等活动。</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（六）不得为甲方及其人员购置或提供通讯工具、交通工具和高档办公用品。</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（七）不得为甲方人员的配偶、子女及其他亲属谋取不正当利益提供方便。</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（八）不得违反规定安排甲方人员在乙方或乙方相关企业兼职和领取兼职工资及报酬；不得利用非法手段向甲方人员打探有关涉及甲方的商业秘密、业务渠道等。</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（九）甲方对涉嫌不廉洁的商业行为进行调查时，乙方有配合甲方提供证据、作证的义务。</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（十）未经甲方书面同意，乙方不得向任何新闻媒体、第三人述及有关甲方人员廉洁从业方面的评价、信息。</w:t>
      </w:r>
    </w:p>
    <w:p>
      <w:pPr>
        <w:spacing w:line="360" w:lineRule="auto"/>
        <w:ind w:firstLine="48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第四条  违约责任</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（一）甲方及其人员有违反合同第一条、第二条规定的，按照管理权限，依据有关法律法规和规定给予有关人员纪律处分或组织处理；涉嫌犯罪的，移交司法机关追究刑事责任。</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及其人员有违反本合同第一条、第三条规定的，根据具体情节和造成的后果，甲方除有权要求乙方赔偿由此造成的甲方损失外，还将给予通报、限制或禁止与其交易的处理；涉嫌犯罪的，移交司法机关追究刑事责任。</w:t>
      </w:r>
    </w:p>
    <w:p>
      <w:pPr>
        <w:spacing w:line="360" w:lineRule="auto"/>
        <w:ind w:firstLine="482"/>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第五条  本合同经双方签署后生效</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甲乙双方通过招标或其他方式签订交易合同的，本合同作为交易合同的附件，与合同具有同等法律效力；如双方未签订交易合同，本合同独立有效。</w:t>
      </w:r>
    </w:p>
    <w:p>
      <w:pPr>
        <w:spacing w:line="360" w:lineRule="auto"/>
        <w:ind w:firstLine="48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第六条  甲乙双方及其人员在合同履行期间发现有违反本合同相关约定的，合同终止，并追究甲乙双方单位和直接责任人的责任；在经济合同履行完毕后，发生或发现违反本合同规定的行为，仍按本合同规定处理。</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第七条  本合同一式二份，甲乙双方各执一份，具有同等法律效力。有纪检监察部门的，合同双方当事人应各递交至纪检监察部门壹份。</w:t>
      </w:r>
    </w:p>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（本页以下无正文，为签章部分）</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tbl>
      <w:tblPr>
        <w:tblStyle w:val="11"/>
        <w:tblW w:w="9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4"/>
        <w:gridCol w:w="4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vAlign w:val="top"/>
          </w:tcPr>
          <w:p>
            <w:pPr>
              <w:keepNext w:val="0"/>
              <w:keepLines w:val="0"/>
              <w:pageBreakBefore w:val="0"/>
              <w:widowControl w:val="0"/>
              <w:kinsoku/>
              <w:wordWrap/>
              <w:overflowPunct/>
              <w:topLinePunct w:val="0"/>
              <w:autoSpaceDE/>
              <w:autoSpaceDN/>
              <w:bidi w:val="0"/>
              <w:snapToGrid/>
              <w:spacing w:line="570" w:lineRule="exact"/>
              <w:rPr>
                <w:rFonts w:hint="eastAsia" w:ascii="仿宋_GB2312" w:hAnsi="仿宋_GB2312" w:eastAsia="仿宋_GB2312" w:cs="仿宋_GB2312"/>
                <w:kern w:val="2"/>
                <w:sz w:val="24"/>
                <w:szCs w:val="24"/>
                <w:u w:val="none"/>
              </w:rPr>
            </w:pPr>
            <w:r>
              <w:rPr>
                <w:rFonts w:hint="eastAsia" w:ascii="仿宋_GB2312" w:hAnsi="仿宋_GB2312" w:eastAsia="仿宋_GB2312" w:cs="仿宋_GB2312"/>
                <w:kern w:val="2"/>
                <w:sz w:val="24"/>
                <w:szCs w:val="24"/>
                <w:u w:val="none"/>
              </w:rPr>
              <w:t>甲方（盖章）：</w:t>
            </w:r>
          </w:p>
          <w:p>
            <w:pPr>
              <w:pStyle w:val="2"/>
              <w:spacing w:line="570" w:lineRule="exact"/>
              <w:rPr>
                <w:rFonts w:hint="eastAsia" w:ascii="仿宋_GB2312" w:hAnsi="仿宋_GB2312" w:eastAsia="仿宋_GB2312" w:cs="仿宋_GB2312"/>
                <w:sz w:val="24"/>
                <w:szCs w:val="24"/>
                <w:u w:val="none"/>
              </w:rPr>
            </w:pPr>
          </w:p>
        </w:tc>
        <w:tc>
          <w:tcPr>
            <w:tcW w:w="4814" w:type="dxa"/>
            <w:vAlign w:val="top"/>
          </w:tcPr>
          <w:p>
            <w:pPr>
              <w:keepNext w:val="0"/>
              <w:keepLines w:val="0"/>
              <w:pageBreakBefore w:val="0"/>
              <w:widowControl w:val="0"/>
              <w:kinsoku/>
              <w:wordWrap/>
              <w:overflowPunct/>
              <w:topLinePunct w:val="0"/>
              <w:autoSpaceDE/>
              <w:autoSpaceDN/>
              <w:bidi w:val="0"/>
              <w:snapToGrid/>
              <w:spacing w:line="570" w:lineRule="exact"/>
              <w:rPr>
                <w:rFonts w:hint="eastAsia" w:ascii="仿宋_GB2312" w:hAnsi="仿宋_GB2312" w:eastAsia="仿宋_GB2312" w:cs="仿宋_GB2312"/>
                <w:kern w:val="2"/>
                <w:sz w:val="24"/>
                <w:szCs w:val="24"/>
                <w:u w:val="none"/>
              </w:rPr>
            </w:pPr>
            <w:r>
              <w:rPr>
                <w:rFonts w:hint="eastAsia" w:ascii="仿宋_GB2312" w:hAnsi="仿宋_GB2312" w:eastAsia="仿宋_GB2312" w:cs="仿宋_GB2312"/>
                <w:kern w:val="2"/>
                <w:sz w:val="24"/>
                <w:szCs w:val="24"/>
                <w:u w:val="none"/>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vAlign w:val="top"/>
          </w:tcPr>
          <w:p>
            <w:pPr>
              <w:keepNext w:val="0"/>
              <w:keepLines w:val="0"/>
              <w:pageBreakBefore w:val="0"/>
              <w:widowControl w:val="0"/>
              <w:kinsoku/>
              <w:wordWrap/>
              <w:overflowPunct/>
              <w:topLinePunct w:val="0"/>
              <w:autoSpaceDE/>
              <w:autoSpaceDN/>
              <w:bidi w:val="0"/>
              <w:snapToGrid/>
              <w:spacing w:line="570" w:lineRule="exact"/>
              <w:rPr>
                <w:rFonts w:hint="eastAsia" w:ascii="仿宋_GB2312" w:hAnsi="仿宋_GB2312" w:eastAsia="仿宋_GB2312" w:cs="仿宋_GB2312"/>
                <w:kern w:val="2"/>
                <w:sz w:val="24"/>
                <w:szCs w:val="24"/>
                <w:u w:val="none"/>
              </w:rPr>
            </w:pPr>
            <w:r>
              <w:rPr>
                <w:rFonts w:hint="eastAsia" w:ascii="仿宋_GB2312" w:hAnsi="仿宋_GB2312" w:eastAsia="仿宋_GB2312" w:cs="仿宋_GB2312"/>
                <w:kern w:val="2"/>
                <w:sz w:val="24"/>
                <w:szCs w:val="24"/>
                <w:u w:val="none"/>
              </w:rPr>
              <w:t>法定代表人：</w:t>
            </w:r>
          </w:p>
        </w:tc>
        <w:tc>
          <w:tcPr>
            <w:tcW w:w="4814" w:type="dxa"/>
            <w:vAlign w:val="top"/>
          </w:tcPr>
          <w:p>
            <w:pPr>
              <w:keepNext w:val="0"/>
              <w:keepLines w:val="0"/>
              <w:pageBreakBefore w:val="0"/>
              <w:widowControl w:val="0"/>
              <w:kinsoku/>
              <w:wordWrap/>
              <w:overflowPunct/>
              <w:topLinePunct w:val="0"/>
              <w:autoSpaceDE/>
              <w:autoSpaceDN/>
              <w:bidi w:val="0"/>
              <w:snapToGrid/>
              <w:spacing w:line="570" w:lineRule="exact"/>
              <w:rPr>
                <w:rFonts w:hint="eastAsia" w:ascii="仿宋_GB2312" w:hAnsi="仿宋_GB2312" w:eastAsia="仿宋_GB2312" w:cs="仿宋_GB2312"/>
                <w:sz w:val="24"/>
                <w:szCs w:val="24"/>
                <w:u w:val="none"/>
              </w:rPr>
            </w:pPr>
            <w:r>
              <w:rPr>
                <w:rFonts w:hint="eastAsia" w:ascii="仿宋_GB2312" w:hAnsi="仿宋_GB2312" w:eastAsia="仿宋_GB2312" w:cs="仿宋_GB2312"/>
                <w:kern w:val="2"/>
                <w:sz w:val="24"/>
                <w:szCs w:val="24"/>
                <w:u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vAlign w:val="top"/>
          </w:tcPr>
          <w:p>
            <w:pPr>
              <w:keepNext w:val="0"/>
              <w:keepLines w:val="0"/>
              <w:pageBreakBefore w:val="0"/>
              <w:widowControl w:val="0"/>
              <w:kinsoku/>
              <w:wordWrap/>
              <w:overflowPunct/>
              <w:topLinePunct w:val="0"/>
              <w:autoSpaceDE/>
              <w:autoSpaceDN/>
              <w:bidi w:val="0"/>
              <w:snapToGrid/>
              <w:spacing w:line="570" w:lineRule="exact"/>
              <w:rPr>
                <w:rFonts w:hint="eastAsia" w:ascii="仿宋_GB2312" w:hAnsi="仿宋_GB2312" w:eastAsia="仿宋_GB2312" w:cs="仿宋_GB2312"/>
                <w:kern w:val="2"/>
                <w:sz w:val="24"/>
                <w:szCs w:val="24"/>
                <w:u w:val="none"/>
              </w:rPr>
            </w:pPr>
            <w:r>
              <w:rPr>
                <w:rFonts w:hint="eastAsia" w:ascii="仿宋_GB2312" w:hAnsi="仿宋_GB2312" w:eastAsia="仿宋_GB2312" w:cs="仿宋_GB2312"/>
                <w:kern w:val="2"/>
                <w:sz w:val="24"/>
                <w:szCs w:val="24"/>
                <w:u w:val="none"/>
              </w:rPr>
              <w:t>地址：</w:t>
            </w:r>
          </w:p>
        </w:tc>
        <w:tc>
          <w:tcPr>
            <w:tcW w:w="4814" w:type="dxa"/>
            <w:vAlign w:val="top"/>
          </w:tcPr>
          <w:p>
            <w:pPr>
              <w:keepNext w:val="0"/>
              <w:keepLines w:val="0"/>
              <w:pageBreakBefore w:val="0"/>
              <w:widowControl w:val="0"/>
              <w:kinsoku/>
              <w:wordWrap/>
              <w:overflowPunct/>
              <w:topLinePunct w:val="0"/>
              <w:autoSpaceDE/>
              <w:autoSpaceDN/>
              <w:bidi w:val="0"/>
              <w:snapToGrid/>
              <w:spacing w:line="570" w:lineRule="exact"/>
              <w:rPr>
                <w:rFonts w:hint="eastAsia" w:ascii="仿宋_GB2312" w:hAnsi="仿宋_GB2312" w:eastAsia="仿宋_GB2312" w:cs="仿宋_GB2312"/>
                <w:kern w:val="2"/>
                <w:sz w:val="24"/>
                <w:szCs w:val="24"/>
                <w:u w:val="none"/>
              </w:rPr>
            </w:pPr>
            <w:r>
              <w:rPr>
                <w:rFonts w:hint="eastAsia" w:ascii="仿宋_GB2312" w:hAnsi="仿宋_GB2312" w:eastAsia="仿宋_GB2312" w:cs="仿宋_GB2312"/>
                <w:kern w:val="2"/>
                <w:sz w:val="24"/>
                <w:szCs w:val="24"/>
                <w:u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vAlign w:val="top"/>
          </w:tcPr>
          <w:p>
            <w:pPr>
              <w:keepNext w:val="0"/>
              <w:keepLines w:val="0"/>
              <w:pageBreakBefore w:val="0"/>
              <w:widowControl w:val="0"/>
              <w:kinsoku/>
              <w:wordWrap/>
              <w:overflowPunct/>
              <w:topLinePunct w:val="0"/>
              <w:autoSpaceDE/>
              <w:autoSpaceDN/>
              <w:bidi w:val="0"/>
              <w:snapToGrid/>
              <w:spacing w:line="570" w:lineRule="exact"/>
              <w:rPr>
                <w:rFonts w:hint="eastAsia" w:ascii="仿宋_GB2312" w:hAnsi="仿宋_GB2312" w:eastAsia="仿宋_GB2312" w:cs="仿宋_GB2312"/>
                <w:kern w:val="2"/>
                <w:sz w:val="24"/>
                <w:szCs w:val="24"/>
                <w:u w:val="none"/>
              </w:rPr>
            </w:pPr>
            <w:r>
              <w:rPr>
                <w:rFonts w:hint="eastAsia" w:ascii="仿宋_GB2312" w:hAnsi="仿宋_GB2312" w:eastAsia="仿宋_GB2312" w:cs="仿宋_GB2312"/>
                <w:kern w:val="2"/>
                <w:sz w:val="24"/>
                <w:szCs w:val="24"/>
                <w:u w:val="none"/>
              </w:rPr>
              <w:t>电话：</w:t>
            </w:r>
          </w:p>
        </w:tc>
        <w:tc>
          <w:tcPr>
            <w:tcW w:w="4814" w:type="dxa"/>
            <w:vAlign w:val="top"/>
          </w:tcPr>
          <w:p>
            <w:pPr>
              <w:keepNext w:val="0"/>
              <w:keepLines w:val="0"/>
              <w:pageBreakBefore w:val="0"/>
              <w:widowControl w:val="0"/>
              <w:kinsoku/>
              <w:wordWrap/>
              <w:overflowPunct/>
              <w:topLinePunct w:val="0"/>
              <w:autoSpaceDE/>
              <w:autoSpaceDN/>
              <w:bidi w:val="0"/>
              <w:snapToGrid/>
              <w:spacing w:line="570" w:lineRule="exact"/>
              <w:rPr>
                <w:rFonts w:hint="eastAsia" w:ascii="仿宋_GB2312" w:hAnsi="仿宋_GB2312" w:eastAsia="仿宋_GB2312" w:cs="仿宋_GB2312"/>
                <w:kern w:val="2"/>
                <w:sz w:val="24"/>
                <w:szCs w:val="24"/>
                <w:u w:val="none"/>
                <w:lang w:val="en-US" w:eastAsia="zh-CN"/>
              </w:rPr>
            </w:pPr>
            <w:r>
              <w:rPr>
                <w:rFonts w:hint="eastAsia" w:ascii="仿宋_GB2312" w:hAnsi="仿宋_GB2312" w:eastAsia="仿宋_GB2312" w:cs="仿宋_GB2312"/>
                <w:kern w:val="2"/>
                <w:sz w:val="24"/>
                <w:szCs w:val="24"/>
                <w:u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4" w:type="dxa"/>
            <w:vAlign w:val="top"/>
          </w:tcPr>
          <w:p>
            <w:pPr>
              <w:keepNext w:val="0"/>
              <w:keepLines w:val="0"/>
              <w:pageBreakBefore w:val="0"/>
              <w:widowControl w:val="0"/>
              <w:kinsoku/>
              <w:wordWrap/>
              <w:overflowPunct/>
              <w:topLinePunct w:val="0"/>
              <w:autoSpaceDE/>
              <w:autoSpaceDN/>
              <w:bidi w:val="0"/>
              <w:snapToGrid/>
              <w:spacing w:line="570" w:lineRule="exact"/>
              <w:rPr>
                <w:rFonts w:hint="eastAsia" w:ascii="仿宋_GB2312" w:hAnsi="仿宋_GB2312" w:eastAsia="仿宋_GB2312" w:cs="仿宋_GB2312"/>
                <w:kern w:val="2"/>
                <w:sz w:val="24"/>
                <w:szCs w:val="24"/>
                <w:u w:val="none"/>
              </w:rPr>
            </w:pPr>
            <w:r>
              <w:rPr>
                <w:rFonts w:hint="eastAsia" w:ascii="仿宋_GB2312" w:hAnsi="仿宋_GB2312" w:eastAsia="仿宋_GB2312" w:cs="仿宋_GB2312"/>
                <w:kern w:val="2"/>
                <w:sz w:val="24"/>
                <w:szCs w:val="24"/>
                <w:u w:val="none"/>
              </w:rPr>
              <w:t>日期：</w:t>
            </w:r>
            <w:r>
              <w:rPr>
                <w:rFonts w:hint="eastAsia" w:ascii="仿宋_GB2312" w:hAnsi="仿宋_GB2312" w:eastAsia="仿宋_GB2312" w:cs="仿宋_GB2312"/>
                <w:kern w:val="2"/>
                <w:sz w:val="24"/>
                <w:szCs w:val="24"/>
                <w:u w:val="none"/>
                <w:lang w:val="en-US" w:eastAsia="zh-CN"/>
              </w:rPr>
              <w:t xml:space="preserve">    </w:t>
            </w:r>
            <w:r>
              <w:rPr>
                <w:rFonts w:hint="eastAsia" w:ascii="仿宋_GB2312" w:hAnsi="仿宋_GB2312" w:eastAsia="仿宋_GB2312" w:cs="仿宋_GB2312"/>
                <w:kern w:val="2"/>
                <w:sz w:val="24"/>
                <w:szCs w:val="24"/>
                <w:u w:val="none"/>
              </w:rPr>
              <w:t>年</w:t>
            </w:r>
            <w:r>
              <w:rPr>
                <w:rFonts w:hint="eastAsia" w:ascii="仿宋_GB2312" w:hAnsi="仿宋_GB2312" w:eastAsia="仿宋_GB2312" w:cs="仿宋_GB2312"/>
                <w:kern w:val="2"/>
                <w:sz w:val="24"/>
                <w:szCs w:val="24"/>
                <w:u w:val="none"/>
                <w:lang w:val="en-US" w:eastAsia="zh-CN"/>
              </w:rPr>
              <w:t xml:space="preserve">    </w:t>
            </w:r>
            <w:r>
              <w:rPr>
                <w:rFonts w:hint="eastAsia" w:ascii="仿宋_GB2312" w:hAnsi="仿宋_GB2312" w:eastAsia="仿宋_GB2312" w:cs="仿宋_GB2312"/>
                <w:kern w:val="2"/>
                <w:sz w:val="24"/>
                <w:szCs w:val="24"/>
                <w:u w:val="none"/>
              </w:rPr>
              <w:t>月</w:t>
            </w:r>
            <w:r>
              <w:rPr>
                <w:rFonts w:hint="eastAsia" w:ascii="仿宋_GB2312" w:hAnsi="仿宋_GB2312" w:eastAsia="仿宋_GB2312" w:cs="仿宋_GB2312"/>
                <w:kern w:val="2"/>
                <w:sz w:val="24"/>
                <w:szCs w:val="24"/>
                <w:u w:val="none"/>
                <w:lang w:val="en-US" w:eastAsia="zh-CN"/>
              </w:rPr>
              <w:t xml:space="preserve">    </w:t>
            </w:r>
            <w:r>
              <w:rPr>
                <w:rFonts w:hint="eastAsia" w:ascii="仿宋_GB2312" w:hAnsi="仿宋_GB2312" w:eastAsia="仿宋_GB2312" w:cs="仿宋_GB2312"/>
                <w:kern w:val="2"/>
                <w:sz w:val="24"/>
                <w:szCs w:val="24"/>
                <w:u w:val="none"/>
              </w:rPr>
              <w:t>日</w:t>
            </w:r>
          </w:p>
        </w:tc>
        <w:tc>
          <w:tcPr>
            <w:tcW w:w="4814" w:type="dxa"/>
            <w:vAlign w:val="top"/>
          </w:tcPr>
          <w:p>
            <w:pPr>
              <w:keepNext w:val="0"/>
              <w:keepLines w:val="0"/>
              <w:pageBreakBefore w:val="0"/>
              <w:widowControl w:val="0"/>
              <w:kinsoku/>
              <w:wordWrap/>
              <w:overflowPunct/>
              <w:topLinePunct w:val="0"/>
              <w:autoSpaceDE/>
              <w:autoSpaceDN/>
              <w:bidi w:val="0"/>
              <w:snapToGrid/>
              <w:spacing w:line="570" w:lineRule="exact"/>
              <w:rPr>
                <w:rFonts w:hint="eastAsia" w:ascii="仿宋_GB2312" w:hAnsi="仿宋_GB2312" w:eastAsia="仿宋_GB2312" w:cs="仿宋_GB2312"/>
                <w:kern w:val="2"/>
                <w:sz w:val="24"/>
                <w:szCs w:val="24"/>
                <w:u w:val="none"/>
              </w:rPr>
            </w:pPr>
            <w:r>
              <w:rPr>
                <w:rFonts w:hint="eastAsia" w:ascii="仿宋_GB2312" w:hAnsi="仿宋_GB2312" w:eastAsia="仿宋_GB2312" w:cs="仿宋_GB2312"/>
                <w:kern w:val="2"/>
                <w:sz w:val="24"/>
                <w:szCs w:val="24"/>
                <w:u w:val="none"/>
              </w:rPr>
              <w:t>日期：</w:t>
            </w:r>
            <w:r>
              <w:rPr>
                <w:rFonts w:hint="eastAsia" w:ascii="仿宋_GB2312" w:hAnsi="仿宋_GB2312" w:eastAsia="仿宋_GB2312" w:cs="仿宋_GB2312"/>
                <w:kern w:val="2"/>
                <w:sz w:val="24"/>
                <w:szCs w:val="24"/>
                <w:u w:val="none"/>
                <w:lang w:val="en-US" w:eastAsia="zh-CN"/>
              </w:rPr>
              <w:t xml:space="preserve">    </w:t>
            </w:r>
            <w:r>
              <w:rPr>
                <w:rFonts w:hint="eastAsia" w:ascii="仿宋_GB2312" w:hAnsi="仿宋_GB2312" w:eastAsia="仿宋_GB2312" w:cs="仿宋_GB2312"/>
                <w:kern w:val="2"/>
                <w:sz w:val="24"/>
                <w:szCs w:val="24"/>
                <w:u w:val="none"/>
              </w:rPr>
              <w:t>年</w:t>
            </w:r>
            <w:r>
              <w:rPr>
                <w:rFonts w:hint="eastAsia" w:ascii="仿宋_GB2312" w:hAnsi="仿宋_GB2312" w:eastAsia="仿宋_GB2312" w:cs="仿宋_GB2312"/>
                <w:kern w:val="2"/>
                <w:sz w:val="24"/>
                <w:szCs w:val="24"/>
                <w:u w:val="none"/>
                <w:lang w:val="en-US" w:eastAsia="zh-CN"/>
              </w:rPr>
              <w:t xml:space="preserve">    </w:t>
            </w:r>
            <w:r>
              <w:rPr>
                <w:rFonts w:hint="eastAsia" w:ascii="仿宋_GB2312" w:hAnsi="仿宋_GB2312" w:eastAsia="仿宋_GB2312" w:cs="仿宋_GB2312"/>
                <w:kern w:val="2"/>
                <w:sz w:val="24"/>
                <w:szCs w:val="24"/>
                <w:u w:val="none"/>
              </w:rPr>
              <w:t>月</w:t>
            </w:r>
            <w:r>
              <w:rPr>
                <w:rFonts w:hint="eastAsia" w:ascii="仿宋_GB2312" w:hAnsi="仿宋_GB2312" w:eastAsia="仿宋_GB2312" w:cs="仿宋_GB2312"/>
                <w:kern w:val="2"/>
                <w:sz w:val="24"/>
                <w:szCs w:val="24"/>
                <w:u w:val="none"/>
                <w:lang w:val="en-US" w:eastAsia="zh-CN"/>
              </w:rPr>
              <w:t xml:space="preserve">    </w:t>
            </w:r>
            <w:r>
              <w:rPr>
                <w:rFonts w:hint="eastAsia" w:ascii="仿宋_GB2312" w:hAnsi="仿宋_GB2312" w:eastAsia="仿宋_GB2312" w:cs="仿宋_GB2312"/>
                <w:kern w:val="2"/>
                <w:sz w:val="24"/>
                <w:szCs w:val="24"/>
                <w:u w:val="none"/>
              </w:rPr>
              <w:t>日</w:t>
            </w:r>
          </w:p>
        </w:tc>
      </w:tr>
    </w:tbl>
    <w:p>
      <w:pPr>
        <w:rPr>
          <w:sz w:val="24"/>
          <w:szCs w:val="24"/>
        </w:rPr>
      </w:pPr>
    </w:p>
    <w:p>
      <w:pPr>
        <w:spacing w:line="560" w:lineRule="exact"/>
        <w:jc w:val="center"/>
        <w:rPr>
          <w:rFonts w:hint="eastAsia" w:ascii="黑体" w:eastAsia="黑体"/>
          <w:sz w:val="36"/>
          <w:szCs w:val="36"/>
        </w:rPr>
      </w:pPr>
    </w:p>
    <w:p>
      <w:pPr>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sectPr>
          <w:pgSz w:w="11906" w:h="16838"/>
          <w:pgMar w:top="1304" w:right="1531" w:bottom="1247" w:left="1757" w:header="851" w:footer="992" w:gutter="0"/>
          <w:pgNumType w:fmt="decimal"/>
          <w:cols w:space="720" w:num="1"/>
          <w:rtlGutter w:val="0"/>
          <w:docGrid w:type="lines" w:linePitch="312" w:charSpace="0"/>
        </w:sectPr>
      </w:pPr>
    </w:p>
    <w:p>
      <w:pPr>
        <w:pStyle w:val="3"/>
        <w:pageBreakBefore w:val="0"/>
        <w:numPr>
          <w:ilvl w:val="0"/>
          <w:numId w:val="1"/>
        </w:numPr>
        <w:wordWrap/>
        <w:topLinePunct w:val="0"/>
        <w:bidi w:val="0"/>
        <w:adjustRightInd w:val="0"/>
        <w:snapToGrid w:val="0"/>
        <w:spacing w:before="79" w:beforeLines="25" w:after="0" w:line="500" w:lineRule="exact"/>
        <w:ind w:left="0" w:leftChars="0" w:firstLine="0" w:firstLineChars="0"/>
        <w:jc w:val="center"/>
        <w:outlineLvl w:val="0"/>
        <w:rPr>
          <w:rFonts w:hint="eastAsia" w:ascii="仿宋_GB2312" w:hAnsi="仿宋_GB2312" w:eastAsia="仿宋_GB2312" w:cs="仿宋_GB2312"/>
          <w:b/>
          <w:color w:val="000000"/>
          <w:sz w:val="24"/>
          <w:szCs w:val="24"/>
          <w:lang w:eastAsia="zh-CN"/>
        </w:rPr>
      </w:pPr>
      <w:bookmarkStart w:id="23" w:name="_Toc27470"/>
      <w:bookmarkStart w:id="24" w:name="_Toc26268"/>
      <w:bookmarkStart w:id="25" w:name="_Hlk54269597"/>
      <w:r>
        <w:rPr>
          <w:rFonts w:hint="eastAsia" w:ascii="黑体" w:hAnsi="黑体" w:eastAsia="黑体" w:cs="黑体"/>
          <w:color w:val="000000"/>
          <w:sz w:val="24"/>
          <w:szCs w:val="24"/>
          <w:lang w:val="en-US" w:eastAsia="zh-CN"/>
        </w:rPr>
        <w:t>参选文件格式</w:t>
      </w:r>
      <w:bookmarkEnd w:id="23"/>
    </w:p>
    <w:bookmarkEnd w:id="24"/>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1．参选人应按规定向比选人递交参选文件。</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2.所有纸质文件</w:t>
      </w:r>
      <w:r>
        <w:rPr>
          <w:rFonts w:hint="eastAsia" w:ascii="仿宋_GB2312" w:hAnsi="仿宋_GB2312" w:eastAsia="仿宋_GB2312" w:cs="仿宋_GB2312"/>
          <w:b w:val="0"/>
          <w:bCs w:val="0"/>
          <w:color w:val="000000"/>
          <w:sz w:val="24"/>
          <w:szCs w:val="24"/>
          <w:lang w:val="en-US" w:eastAsia="zh-CN"/>
        </w:rPr>
        <w:t>采用</w:t>
      </w:r>
      <w:r>
        <w:rPr>
          <w:rFonts w:hint="eastAsia" w:ascii="仿宋_GB2312" w:hAnsi="仿宋_GB2312" w:eastAsia="仿宋_GB2312" w:cs="仿宋_GB2312"/>
          <w:b/>
          <w:bCs/>
          <w:color w:val="000000"/>
          <w:sz w:val="24"/>
          <w:szCs w:val="24"/>
          <w:lang w:val="en-US" w:eastAsia="zh-CN"/>
        </w:rPr>
        <w:t>A4纸打印，连续编辑页码，左侧装订并胶装</w:t>
      </w:r>
      <w:r>
        <w:rPr>
          <w:rFonts w:hint="eastAsia" w:ascii="仿宋_GB2312" w:hAnsi="仿宋_GB2312" w:eastAsia="仿宋_GB2312" w:cs="仿宋_GB2312"/>
          <w:color w:val="000000"/>
          <w:sz w:val="24"/>
          <w:szCs w:val="24"/>
          <w:lang w:val="en-US" w:eastAsia="zh-CN"/>
        </w:rPr>
        <w:t>。</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3.凡因参选文件不按规定填写，或填写不清晰、不完整、或密封不合要求而引起的一切后果，由参选人自行负责。</w:t>
      </w:r>
    </w:p>
    <w:p>
      <w:pPr>
        <w:pageBreakBefore w:val="0"/>
        <w:wordWrap/>
        <w:topLinePunct w:val="0"/>
        <w:bidi w:val="0"/>
        <w:spacing w:before="79" w:beforeLines="25" w:line="500" w:lineRule="exact"/>
        <w:ind w:firstLine="482" w:firstLineChars="200"/>
        <w:rPr>
          <w:rFonts w:hint="eastAsia" w:ascii="仿宋_GB2312" w:hAnsi="仿宋_GB2312" w:eastAsia="仿宋_GB2312" w:cs="仿宋_GB2312"/>
          <w:b/>
          <w:bCs/>
          <w:color w:val="FF0000"/>
          <w:sz w:val="24"/>
          <w:szCs w:val="24"/>
          <w:u w:val="single"/>
          <w:lang w:val="en-US" w:eastAsia="zh-CN"/>
        </w:rPr>
      </w:pPr>
      <w:r>
        <w:rPr>
          <w:rFonts w:hint="eastAsia" w:ascii="仿宋_GB2312" w:hAnsi="仿宋_GB2312" w:eastAsia="仿宋_GB2312" w:cs="仿宋_GB2312"/>
          <w:b/>
          <w:bCs/>
          <w:color w:val="FF0000"/>
          <w:sz w:val="24"/>
          <w:szCs w:val="24"/>
          <w:u w:val="single"/>
          <w:lang w:val="en-US" w:eastAsia="zh-CN"/>
        </w:rPr>
        <w:t>4.参考格式中绿色背景部分、**部分，请参选单位根据实际情况填写，填写完毕后，请取消绿色背景！（）中备注的内容，为引导参选人正确填写，在填写完成后，请删除！！！</w:t>
      </w:r>
    </w:p>
    <w:p>
      <w:pPr>
        <w:pageBreakBefore w:val="0"/>
        <w:wordWrap/>
        <w:topLinePunct w:val="0"/>
        <w:bidi w:val="0"/>
        <w:spacing w:before="79" w:beforeLines="25" w:line="500" w:lineRule="exact"/>
        <w:ind w:firstLine="482" w:firstLineChars="200"/>
        <w:rPr>
          <w:rFonts w:hint="eastAsia" w:ascii="仿宋_GB2312" w:hAnsi="仿宋_GB2312" w:eastAsia="仿宋_GB2312" w:cs="仿宋_GB2312"/>
          <w:b/>
          <w:bCs/>
          <w:color w:val="FF0000"/>
          <w:sz w:val="24"/>
          <w:szCs w:val="24"/>
          <w:u w:val="single"/>
          <w:lang w:val="en-US" w:eastAsia="zh-CN"/>
        </w:rPr>
      </w:pPr>
      <w:r>
        <w:rPr>
          <w:rFonts w:hint="eastAsia" w:ascii="仿宋_GB2312" w:hAnsi="仿宋_GB2312" w:eastAsia="仿宋_GB2312" w:cs="仿宋_GB2312"/>
          <w:b/>
          <w:bCs/>
          <w:color w:val="FF0000"/>
          <w:sz w:val="24"/>
          <w:szCs w:val="24"/>
          <w:u w:val="single"/>
          <w:lang w:val="en-US" w:eastAsia="zh-CN"/>
        </w:rPr>
        <w:t>5.《退回保证金声明函》无须与参选文件共同胶装，请单独打印一份，与正本共同密封。</w:t>
      </w:r>
    </w:p>
    <w:p>
      <w:pPr>
        <w:pageBreakBefore w:val="0"/>
        <w:wordWrap/>
        <w:topLinePunct w:val="0"/>
        <w:bidi w:val="0"/>
        <w:spacing w:before="79" w:beforeLines="25" w:line="500" w:lineRule="exact"/>
        <w:ind w:firstLine="482" w:firstLineChars="200"/>
        <w:rPr>
          <w:rFonts w:hint="eastAsia" w:ascii="仿宋_GB2312" w:hAnsi="仿宋_GB2312" w:eastAsia="仿宋_GB2312" w:cs="仿宋_GB2312"/>
          <w:b/>
          <w:bCs/>
          <w:color w:val="FF0000"/>
          <w:sz w:val="24"/>
          <w:szCs w:val="24"/>
          <w:u w:val="single"/>
          <w:lang w:val="en-US" w:eastAsia="zh-CN"/>
        </w:rPr>
      </w:pPr>
      <w:r>
        <w:rPr>
          <w:rFonts w:hint="eastAsia" w:ascii="仿宋_GB2312" w:hAnsi="仿宋_GB2312" w:eastAsia="仿宋_GB2312" w:cs="仿宋_GB2312"/>
          <w:b/>
          <w:bCs/>
          <w:color w:val="FF0000"/>
          <w:sz w:val="24"/>
          <w:szCs w:val="24"/>
          <w:u w:val="single"/>
          <w:lang w:val="en-US" w:eastAsia="zh-CN"/>
        </w:rPr>
        <w:t>6.本页无须打印！！！</w:t>
      </w:r>
    </w:p>
    <w:p>
      <w:pPr>
        <w:pStyle w:val="2"/>
        <w:pageBreakBefore w:val="0"/>
        <w:wordWrap/>
        <w:topLinePunct w:val="0"/>
        <w:bidi w:val="0"/>
        <w:spacing w:before="79" w:beforeLines="25" w:line="500" w:lineRule="exact"/>
        <w:rPr>
          <w:rFonts w:hint="eastAsia" w:ascii="仿宋_GB2312" w:hAnsi="仿宋_GB2312" w:eastAsia="仿宋_GB2312" w:cs="仿宋_GB2312"/>
          <w:sz w:val="24"/>
          <w:szCs w:val="24"/>
          <w:lang w:val="en-US" w:eastAsia="zh-CN"/>
        </w:rPr>
      </w:pPr>
    </w:p>
    <w:p>
      <w:pPr>
        <w:pageBreakBefore w:val="0"/>
        <w:wordWrap/>
        <w:topLinePunct w:val="0"/>
        <w:bidi w:val="0"/>
        <w:spacing w:before="79" w:beforeLines="25" w:line="500" w:lineRule="exact"/>
        <w:jc w:val="center"/>
        <w:rPr>
          <w:rFonts w:hint="eastAsia" w:ascii="仿宋_GB2312" w:hAnsi="仿宋_GB2312" w:eastAsia="仿宋_GB2312" w:cs="仿宋_GB2312"/>
          <w:b/>
          <w:color w:val="000000"/>
          <w:sz w:val="24"/>
          <w:szCs w:val="24"/>
        </w:rPr>
      </w:pPr>
    </w:p>
    <w:p>
      <w:pPr>
        <w:pageBreakBefore w:val="0"/>
        <w:wordWrap/>
        <w:topLinePunct w:val="0"/>
        <w:bidi w:val="0"/>
        <w:spacing w:before="79" w:beforeLines="25" w:line="500" w:lineRule="exact"/>
        <w:jc w:val="center"/>
        <w:rPr>
          <w:rFonts w:hint="eastAsia" w:ascii="仿宋_GB2312" w:hAnsi="仿宋_GB2312" w:eastAsia="仿宋_GB2312" w:cs="仿宋_GB2312"/>
          <w:b/>
          <w:color w:val="000000"/>
          <w:sz w:val="24"/>
          <w:szCs w:val="24"/>
        </w:rPr>
      </w:pPr>
    </w:p>
    <w:p>
      <w:pPr>
        <w:pageBreakBefore w:val="0"/>
        <w:wordWrap/>
        <w:topLinePunct w:val="0"/>
        <w:bidi w:val="0"/>
        <w:spacing w:before="79" w:beforeLines="25" w:line="500" w:lineRule="exact"/>
        <w:jc w:val="center"/>
        <w:rPr>
          <w:rFonts w:hint="eastAsia" w:ascii="仿宋_GB2312" w:hAnsi="仿宋_GB2312" w:eastAsia="仿宋_GB2312" w:cs="仿宋_GB2312"/>
          <w:b/>
          <w:color w:val="000000"/>
          <w:sz w:val="24"/>
          <w:szCs w:val="24"/>
        </w:rPr>
      </w:pPr>
    </w:p>
    <w:p>
      <w:pPr>
        <w:pageBreakBefore w:val="0"/>
        <w:wordWrap/>
        <w:topLinePunct w:val="0"/>
        <w:bidi w:val="0"/>
        <w:spacing w:before="79" w:beforeLines="25" w:line="500" w:lineRule="exact"/>
        <w:jc w:val="center"/>
        <w:rPr>
          <w:rFonts w:hint="eastAsia" w:ascii="仿宋_GB2312" w:hAnsi="仿宋_GB2312" w:eastAsia="仿宋_GB2312" w:cs="仿宋_GB2312"/>
          <w:b/>
          <w:color w:val="000000"/>
          <w:sz w:val="24"/>
          <w:szCs w:val="24"/>
        </w:rPr>
      </w:pPr>
    </w:p>
    <w:p>
      <w:pPr>
        <w:pageBreakBefore w:val="0"/>
        <w:wordWrap/>
        <w:topLinePunct w:val="0"/>
        <w:bidi w:val="0"/>
        <w:spacing w:before="79" w:beforeLines="25" w:line="500" w:lineRule="exact"/>
        <w:jc w:val="center"/>
        <w:rPr>
          <w:rFonts w:hint="eastAsia" w:ascii="仿宋_GB2312" w:hAnsi="仿宋_GB2312" w:eastAsia="仿宋_GB2312" w:cs="仿宋_GB2312"/>
          <w:b/>
          <w:color w:val="000000"/>
          <w:sz w:val="24"/>
          <w:szCs w:val="24"/>
        </w:rPr>
      </w:pPr>
    </w:p>
    <w:p>
      <w:pPr>
        <w:pageBreakBefore w:val="0"/>
        <w:wordWrap/>
        <w:topLinePunct w:val="0"/>
        <w:bidi w:val="0"/>
        <w:spacing w:before="79" w:beforeLines="25" w:line="500" w:lineRule="exact"/>
        <w:jc w:val="center"/>
        <w:rPr>
          <w:rFonts w:hint="eastAsia" w:ascii="仿宋_GB2312" w:hAnsi="仿宋_GB2312" w:eastAsia="仿宋_GB2312" w:cs="仿宋_GB2312"/>
          <w:b/>
          <w:color w:val="000000"/>
          <w:sz w:val="24"/>
          <w:szCs w:val="24"/>
        </w:rPr>
      </w:pPr>
    </w:p>
    <w:p>
      <w:pPr>
        <w:pageBreakBefore w:val="0"/>
        <w:wordWrap/>
        <w:topLinePunct w:val="0"/>
        <w:bidi w:val="0"/>
        <w:spacing w:before="79" w:beforeLines="25" w:line="500" w:lineRule="exact"/>
        <w:jc w:val="center"/>
        <w:rPr>
          <w:rFonts w:hint="eastAsia" w:ascii="仿宋_GB2312" w:hAnsi="仿宋_GB2312" w:eastAsia="仿宋_GB2312" w:cs="仿宋_GB2312"/>
          <w:b/>
          <w:color w:val="000000"/>
          <w:sz w:val="24"/>
          <w:szCs w:val="24"/>
        </w:rPr>
      </w:pPr>
    </w:p>
    <w:p>
      <w:pPr>
        <w:pageBreakBefore w:val="0"/>
        <w:wordWrap/>
        <w:topLinePunct w:val="0"/>
        <w:bidi w:val="0"/>
        <w:spacing w:before="79" w:beforeLines="25" w:line="500" w:lineRule="exact"/>
        <w:jc w:val="center"/>
        <w:rPr>
          <w:rFonts w:hint="eastAsia" w:ascii="仿宋_GB2312" w:hAnsi="仿宋_GB2312" w:eastAsia="仿宋_GB2312" w:cs="仿宋_GB2312"/>
          <w:b/>
          <w:color w:val="000000"/>
          <w:sz w:val="24"/>
          <w:szCs w:val="24"/>
        </w:rPr>
      </w:pPr>
    </w:p>
    <w:p>
      <w:pPr>
        <w:pageBreakBefore w:val="0"/>
        <w:wordWrap/>
        <w:topLinePunct w:val="0"/>
        <w:bidi w:val="0"/>
        <w:spacing w:before="79" w:beforeLines="25" w:line="500" w:lineRule="exact"/>
        <w:jc w:val="both"/>
        <w:rPr>
          <w:rFonts w:hint="eastAsia" w:ascii="仿宋_GB2312" w:hAnsi="仿宋_GB2312" w:eastAsia="仿宋_GB2312" w:cs="仿宋_GB2312"/>
          <w:b w:val="0"/>
          <w:bCs/>
          <w:color w:val="000000"/>
          <w:sz w:val="24"/>
          <w:szCs w:val="24"/>
          <w:lang w:eastAsia="zh-CN"/>
        </w:rPr>
      </w:pPr>
    </w:p>
    <w:p>
      <w:pPr>
        <w:pageBreakBefore w:val="0"/>
        <w:wordWrap/>
        <w:topLinePunct w:val="0"/>
        <w:bidi w:val="0"/>
        <w:spacing w:before="79" w:beforeLines="25" w:line="500" w:lineRule="exact"/>
        <w:jc w:val="both"/>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b w:val="0"/>
          <w:bCs/>
          <w:color w:val="000000"/>
          <w:sz w:val="24"/>
          <w:szCs w:val="24"/>
          <w:lang w:eastAsia="zh-CN"/>
        </w:rPr>
        <w:br w:type="page"/>
      </w:r>
      <w:r>
        <w:rPr>
          <w:rFonts w:hint="eastAsia" w:ascii="黑体" w:hAnsi="黑体" w:eastAsia="黑体" w:cs="黑体"/>
          <w:b w:val="0"/>
          <w:bCs/>
          <w:color w:val="000000"/>
          <w:sz w:val="24"/>
          <w:szCs w:val="24"/>
          <w:lang w:eastAsia="zh-CN"/>
        </w:rPr>
        <w:t>正本封套</w:t>
      </w:r>
    </w:p>
    <w:p>
      <w:pPr>
        <w:pageBreakBefore w:val="0"/>
        <w:wordWrap/>
        <w:topLinePunct w:val="0"/>
        <w:bidi w:val="0"/>
        <w:spacing w:before="79" w:beforeLines="25" w:line="500" w:lineRule="exact"/>
        <w:jc w:val="both"/>
        <w:rPr>
          <w:rFonts w:hint="eastAsia" w:ascii="仿宋_GB2312" w:hAnsi="仿宋_GB2312" w:eastAsia="仿宋_GB2312" w:cs="仿宋_GB2312"/>
          <w:b w:val="0"/>
          <w:bCs/>
          <w:color w:val="000000"/>
          <w:sz w:val="24"/>
          <w:szCs w:val="24"/>
          <w:lang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277495</wp:posOffset>
                </wp:positionV>
                <wp:extent cx="5409565" cy="2705100"/>
                <wp:effectExtent l="4445" t="4445" r="15240" b="14605"/>
                <wp:wrapNone/>
                <wp:docPr id="10" name="矩形 10"/>
                <wp:cNvGraphicFramePr/>
                <a:graphic xmlns:a="http://schemas.openxmlformats.org/drawingml/2006/main">
                  <a:graphicData uri="http://schemas.microsoft.com/office/word/2010/wordprocessingShape">
                    <wps:wsp>
                      <wps:cNvSpPr/>
                      <wps:spPr>
                        <a:xfrm>
                          <a:off x="0" y="0"/>
                          <a:ext cx="5409565" cy="2705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ageBreakBefore w:val="0"/>
                              <w:wordWrap/>
                              <w:topLinePunct w:val="0"/>
                              <w:bidi w:val="0"/>
                              <w:spacing w:before="79" w:beforeLines="25" w:line="500" w:lineRule="exact"/>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比选人：</w:t>
                            </w:r>
                            <w:r>
                              <w:rPr>
                                <w:rFonts w:hint="eastAsia" w:ascii="宋体" w:hAnsi="宋体" w:cs="宋体"/>
                                <w:color w:val="000000"/>
                                <w:sz w:val="28"/>
                                <w:szCs w:val="28"/>
                                <w:highlight w:val="none"/>
                              </w:rPr>
                              <w:t>福建省漳州福化水务发展有限责任</w:t>
                            </w:r>
                            <w:r>
                              <w:rPr>
                                <w:rFonts w:hint="eastAsia" w:ascii="仿宋_GB2312" w:hAnsi="仿宋_GB2312" w:eastAsia="仿宋_GB2312" w:cs="仿宋_GB2312"/>
                                <w:color w:val="000000"/>
                                <w:sz w:val="28"/>
                                <w:szCs w:val="28"/>
                                <w:highlight w:val="none"/>
                                <w:lang w:val="en-US" w:eastAsia="zh-CN"/>
                              </w:rPr>
                              <w:t>公司</w:t>
                            </w:r>
                          </w:p>
                          <w:p>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8"/>
                                <w:szCs w:val="28"/>
                                <w:highlight w:val="none"/>
                                <w:lang w:val="en-US" w:eastAsia="zh-CN"/>
                              </w:rPr>
                              <w:t>比选项目：2025年度北部水质净化中心环境自行监测技术服务项目</w:t>
                            </w:r>
                          </w:p>
                          <w:p>
                            <w:pPr>
                              <w:pageBreakBefore w:val="0"/>
                              <w:wordWrap/>
                              <w:topLinePunct w:val="0"/>
                              <w:bidi w:val="0"/>
                              <w:spacing w:before="79" w:beforeLines="25" w:line="360" w:lineRule="auto"/>
                              <w:ind w:firstLine="560"/>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比选编号：ZZFHSW-2025-BX-006</w:t>
                            </w:r>
                          </w:p>
                          <w:p>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参选人名称：（公章）</w:t>
                            </w:r>
                          </w:p>
                          <w:p>
                            <w:pPr>
                              <w:pageBreakBefore w:val="0"/>
                              <w:wordWrap/>
                              <w:topLinePunct w:val="0"/>
                              <w:bidi w:val="0"/>
                              <w:spacing w:before="79" w:beforeLines="25"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联系人：</w:t>
                            </w:r>
                            <w:r>
                              <w:rPr>
                                <w:rFonts w:hint="eastAsia" w:ascii="仿宋_GB2312" w:hAnsi="仿宋_GB2312" w:eastAsia="仿宋_GB2312" w:cs="仿宋_GB2312"/>
                                <w:color w:val="000000"/>
                                <w:sz w:val="28"/>
                                <w:szCs w:val="28"/>
                                <w:highlight w:val="green"/>
                                <w:lang w:val="en-US" w:eastAsia="zh-CN"/>
                              </w:rPr>
                              <w:t>**</w:t>
                            </w:r>
                            <w:r>
                              <w:rPr>
                                <w:rFonts w:hint="eastAsia" w:ascii="仿宋_GB2312" w:hAnsi="仿宋_GB2312" w:eastAsia="仿宋_GB2312" w:cs="仿宋_GB2312"/>
                                <w:color w:val="000000"/>
                                <w:sz w:val="28"/>
                                <w:szCs w:val="28"/>
                                <w:lang w:val="en-US" w:eastAsia="zh-CN"/>
                              </w:rPr>
                              <w:t xml:space="preserve">   电话：</w:t>
                            </w:r>
                            <w:r>
                              <w:rPr>
                                <w:rFonts w:hint="eastAsia" w:ascii="仿宋_GB2312" w:hAnsi="仿宋_GB2312" w:eastAsia="仿宋_GB2312" w:cs="仿宋_GB2312"/>
                                <w:color w:val="000000"/>
                                <w:sz w:val="28"/>
                                <w:szCs w:val="28"/>
                                <w:highlight w:val="green"/>
                                <w:lang w:val="en-US" w:eastAsia="zh-CN"/>
                              </w:rPr>
                              <w:t>**</w:t>
                            </w:r>
                          </w:p>
                          <w:p>
                            <w:pPr>
                              <w:pageBreakBefore w:val="0"/>
                              <w:wordWrap/>
                              <w:topLinePunct w:val="0"/>
                              <w:bidi w:val="0"/>
                              <w:spacing w:before="79" w:beforeLines="25" w:line="360" w:lineRule="auto"/>
                              <w:ind w:firstLine="560"/>
                              <w:rPr>
                                <w:rFonts w:hint="eastAsia" w:ascii="仿宋_GB2312" w:hAnsi="仿宋_GB2312" w:eastAsia="仿宋_GB2312" w:cs="仿宋_GB2312"/>
                                <w:sz w:val="28"/>
                                <w:szCs w:val="28"/>
                                <w:lang w:val="en-US"/>
                              </w:rPr>
                            </w:pPr>
                            <w:r>
                              <w:rPr>
                                <w:rFonts w:hint="eastAsia" w:ascii="仿宋_GB2312" w:hAnsi="仿宋_GB2312" w:eastAsia="仿宋_GB2312" w:cs="仿宋_GB2312"/>
                                <w:color w:val="000000"/>
                                <w:sz w:val="28"/>
                                <w:szCs w:val="28"/>
                                <w:lang w:val="en-US" w:eastAsia="zh-CN"/>
                              </w:rPr>
                              <w:t>封装文件：参选文件正本</w:t>
                            </w:r>
                            <w:r>
                              <w:rPr>
                                <w:rFonts w:hint="eastAsia" w:ascii="仿宋_GB2312" w:hAnsi="仿宋_GB2312" w:eastAsia="仿宋_GB2312" w:cs="仿宋_GB2312"/>
                                <w:color w:val="000000"/>
                                <w:sz w:val="28"/>
                                <w:szCs w:val="28"/>
                                <w:highlight w:val="green"/>
                                <w:lang w:val="en-US" w:eastAsia="zh-CN"/>
                              </w:rPr>
                              <w:t>1</w:t>
                            </w:r>
                            <w:r>
                              <w:rPr>
                                <w:rFonts w:hint="eastAsia" w:ascii="仿宋_GB2312" w:hAnsi="仿宋_GB2312" w:eastAsia="仿宋_GB2312" w:cs="仿宋_GB2312"/>
                                <w:color w:val="000000"/>
                                <w:sz w:val="28"/>
                                <w:szCs w:val="28"/>
                                <w:lang w:val="en-US" w:eastAsia="zh-CN"/>
                              </w:rPr>
                              <w:t>份、</w:t>
                            </w:r>
                            <w:r>
                              <w:rPr>
                                <w:rFonts w:hint="eastAsia" w:ascii="仿宋_GB2312" w:hAnsi="仿宋_GB2312" w:eastAsia="仿宋_GB2312" w:cs="仿宋_GB2312"/>
                                <w:color w:val="000000"/>
                                <w:sz w:val="28"/>
                                <w:szCs w:val="28"/>
                                <w:highlight w:val="none"/>
                                <w:lang w:val="en-US" w:eastAsia="zh-CN"/>
                              </w:rPr>
                              <w:t>退还保证金声明函1份</w:t>
                            </w:r>
                          </w:p>
                        </w:txbxContent>
                      </wps:txbx>
                      <wps:bodyPr upright="1"/>
                    </wps:wsp>
                  </a:graphicData>
                </a:graphic>
              </wp:anchor>
            </w:drawing>
          </mc:Choice>
          <mc:Fallback>
            <w:pict>
              <v:rect id="_x0000_s1026" o:spid="_x0000_s1026" o:spt="1" style="position:absolute;left:0pt;margin-left:1.75pt;margin-top:21.85pt;height:213pt;width:425.95pt;z-index:251659264;mso-width-relative:page;mso-height-relative:page;" fillcolor="#FFFFFF" filled="t" stroked="t" coordsize="21600,21600" o:gfxdata="UEsDBAoAAAAAAIdO4kAAAAAAAAAAAAAAAAAEAAAAZHJzL1BLAwQUAAAACACHTuJAdXThPNgAAAAI&#10;AQAADwAAAGRycy9kb3ducmV2LnhtbE2PzU7DMBCE70i8g7VI3KjTpulPGqcHUJE4tumFmxMvSUq8&#10;jmKnDTw9ywmOszOa+TbbT7YTVxx860jBfBaBQKqcaalWcC4OTxsQPmgyunOECr7Qwz6/v8t0atyN&#10;jng9hVpwCflUK2hC6FMpfdWg1X7meiT2PtxgdWA51NIM+sbltpOLKFpJq1vihUb3+Nxg9XkarYKy&#10;XZz197F4jez2EIe3qbiM7y9KPT7Mox2IgFP4C8MvPqNDzkylG8l40SmIEw4qWMZrEGxvkmQJouTD&#10;arsGmWfy/wP5D1BLAwQUAAAACACHTuJAcXzKPwQCAAAsBAAADgAAAGRycy9lMm9Eb2MueG1srVPN&#10;jtMwEL4j8Q6W7zRpRRc2aroHSrkgWGmXB5g6TmLJf/K4Tfo0SNx4CB4H8RqMndL9gUMP5ODM2ONv&#10;5vtmvLoZjWYHGVA5W/P5rORMWuEaZbuaf7nfvnrLGUawDWhnZc2PEvnN+uWL1eAruXC9040MjEAs&#10;VoOveR+jr4oCRS8N4Mx5aemwdcFAJDd0RRNgIHSji0VZXhWDC40PTkhE2t1Mh/yEGC4BdG2rhNw4&#10;sTfSxgk1SA2RKGGvPPJ1rrZtpYif2xZlZLrmxDTmlZKQvUtrsV5B1QXwvRKnEuCSEp5xMqAsJT1D&#10;bSAC2wf1F5RRIjh0bZwJZ4qJSFaEWMzLZ9rc9eBl5kJSoz+Ljv8PVnw63AamGpoEksSCoY7/+vr9&#10;549vjDZIncFjRUF3/jacPCQzUR3bYNKfSLAxK3o8KyrHyARtLl+X18urJWeCzhZvyuW8zKjFw3Uf&#10;MH6QzrBk1DxQy7KScPiIkVJS6J+QlA2dVs1WaZ2d0O3e6cAOQO3d5i/VTFeehGnLhppfLxepEKCZ&#10;bWlWyDSeeKPtcr4nN/AxcJm/fwGnwjaA/VRARkhhUBkVZdILql5C8942LB49SWvpSfFUjJENZ1rS&#10;C0xWjoyg9CWRxE5bIpk6M/UiWXHcjQSTzJ1rjtTUvQ+q60nSeS49ndAQZXVOA5+m9LGfQR8e+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XThPNgAAAAIAQAADwAAAAAAAAABACAAAAAiAAAAZHJz&#10;L2Rvd25yZXYueG1sUEsBAhQAFAAAAAgAh07iQHF8yj8EAgAALAQAAA4AAAAAAAAAAQAgAAAAJwEA&#10;AGRycy9lMm9Eb2MueG1sUEsFBgAAAAAGAAYAWQEAAJ0FAAAAAA==&#10;">
                <v:fill on="t" focussize="0,0"/>
                <v:stroke color="#000000" joinstyle="miter"/>
                <v:imagedata o:title=""/>
                <o:lock v:ext="edit" aspectratio="f"/>
                <v:textbox>
                  <w:txbxContent>
                    <w:p>
                      <w:pPr>
                        <w:pageBreakBefore w:val="0"/>
                        <w:wordWrap/>
                        <w:topLinePunct w:val="0"/>
                        <w:bidi w:val="0"/>
                        <w:spacing w:before="79" w:beforeLines="25" w:line="500" w:lineRule="exact"/>
                        <w:ind w:firstLine="560"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比选人：</w:t>
                      </w:r>
                      <w:r>
                        <w:rPr>
                          <w:rFonts w:hint="eastAsia" w:ascii="宋体" w:hAnsi="宋体" w:cs="宋体"/>
                          <w:color w:val="000000"/>
                          <w:sz w:val="28"/>
                          <w:szCs w:val="28"/>
                          <w:highlight w:val="none"/>
                        </w:rPr>
                        <w:t>福建省漳州福化水务发展有限责任</w:t>
                      </w:r>
                      <w:r>
                        <w:rPr>
                          <w:rFonts w:hint="eastAsia" w:ascii="仿宋_GB2312" w:hAnsi="仿宋_GB2312" w:eastAsia="仿宋_GB2312" w:cs="仿宋_GB2312"/>
                          <w:color w:val="000000"/>
                          <w:sz w:val="28"/>
                          <w:szCs w:val="28"/>
                          <w:highlight w:val="none"/>
                          <w:lang w:val="en-US" w:eastAsia="zh-CN"/>
                        </w:rPr>
                        <w:t>公司</w:t>
                      </w:r>
                    </w:p>
                    <w:p>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8"/>
                          <w:szCs w:val="28"/>
                          <w:highlight w:val="none"/>
                          <w:lang w:val="en-US" w:eastAsia="zh-CN"/>
                        </w:rPr>
                        <w:t>比选项目：2025年度北部水质净化中心环境自行监测技术服务项目</w:t>
                      </w:r>
                    </w:p>
                    <w:p>
                      <w:pPr>
                        <w:pageBreakBefore w:val="0"/>
                        <w:wordWrap/>
                        <w:topLinePunct w:val="0"/>
                        <w:bidi w:val="0"/>
                        <w:spacing w:before="79" w:beforeLines="25" w:line="360" w:lineRule="auto"/>
                        <w:ind w:firstLine="560"/>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比选编号：ZZFHSW-2025-BX-006</w:t>
                      </w:r>
                    </w:p>
                    <w:p>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参选人名称：（公章）</w:t>
                      </w:r>
                    </w:p>
                    <w:p>
                      <w:pPr>
                        <w:pageBreakBefore w:val="0"/>
                        <w:wordWrap/>
                        <w:topLinePunct w:val="0"/>
                        <w:bidi w:val="0"/>
                        <w:spacing w:before="79" w:beforeLines="25"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联系人：</w:t>
                      </w:r>
                      <w:r>
                        <w:rPr>
                          <w:rFonts w:hint="eastAsia" w:ascii="仿宋_GB2312" w:hAnsi="仿宋_GB2312" w:eastAsia="仿宋_GB2312" w:cs="仿宋_GB2312"/>
                          <w:color w:val="000000"/>
                          <w:sz w:val="28"/>
                          <w:szCs w:val="28"/>
                          <w:highlight w:val="green"/>
                          <w:lang w:val="en-US" w:eastAsia="zh-CN"/>
                        </w:rPr>
                        <w:t>**</w:t>
                      </w:r>
                      <w:r>
                        <w:rPr>
                          <w:rFonts w:hint="eastAsia" w:ascii="仿宋_GB2312" w:hAnsi="仿宋_GB2312" w:eastAsia="仿宋_GB2312" w:cs="仿宋_GB2312"/>
                          <w:color w:val="000000"/>
                          <w:sz w:val="28"/>
                          <w:szCs w:val="28"/>
                          <w:lang w:val="en-US" w:eastAsia="zh-CN"/>
                        </w:rPr>
                        <w:t xml:space="preserve">   电话：</w:t>
                      </w:r>
                      <w:r>
                        <w:rPr>
                          <w:rFonts w:hint="eastAsia" w:ascii="仿宋_GB2312" w:hAnsi="仿宋_GB2312" w:eastAsia="仿宋_GB2312" w:cs="仿宋_GB2312"/>
                          <w:color w:val="000000"/>
                          <w:sz w:val="28"/>
                          <w:szCs w:val="28"/>
                          <w:highlight w:val="green"/>
                          <w:lang w:val="en-US" w:eastAsia="zh-CN"/>
                        </w:rPr>
                        <w:t>**</w:t>
                      </w:r>
                    </w:p>
                    <w:p>
                      <w:pPr>
                        <w:pageBreakBefore w:val="0"/>
                        <w:wordWrap/>
                        <w:topLinePunct w:val="0"/>
                        <w:bidi w:val="0"/>
                        <w:spacing w:before="79" w:beforeLines="25" w:line="360" w:lineRule="auto"/>
                        <w:ind w:firstLine="560"/>
                        <w:rPr>
                          <w:rFonts w:hint="eastAsia" w:ascii="仿宋_GB2312" w:hAnsi="仿宋_GB2312" w:eastAsia="仿宋_GB2312" w:cs="仿宋_GB2312"/>
                          <w:sz w:val="28"/>
                          <w:szCs w:val="28"/>
                          <w:lang w:val="en-US"/>
                        </w:rPr>
                      </w:pPr>
                      <w:r>
                        <w:rPr>
                          <w:rFonts w:hint="eastAsia" w:ascii="仿宋_GB2312" w:hAnsi="仿宋_GB2312" w:eastAsia="仿宋_GB2312" w:cs="仿宋_GB2312"/>
                          <w:color w:val="000000"/>
                          <w:sz w:val="28"/>
                          <w:szCs w:val="28"/>
                          <w:lang w:val="en-US" w:eastAsia="zh-CN"/>
                        </w:rPr>
                        <w:t>封装文件：参选文件正本</w:t>
                      </w:r>
                      <w:r>
                        <w:rPr>
                          <w:rFonts w:hint="eastAsia" w:ascii="仿宋_GB2312" w:hAnsi="仿宋_GB2312" w:eastAsia="仿宋_GB2312" w:cs="仿宋_GB2312"/>
                          <w:color w:val="000000"/>
                          <w:sz w:val="28"/>
                          <w:szCs w:val="28"/>
                          <w:highlight w:val="green"/>
                          <w:lang w:val="en-US" w:eastAsia="zh-CN"/>
                        </w:rPr>
                        <w:t>1</w:t>
                      </w:r>
                      <w:r>
                        <w:rPr>
                          <w:rFonts w:hint="eastAsia" w:ascii="仿宋_GB2312" w:hAnsi="仿宋_GB2312" w:eastAsia="仿宋_GB2312" w:cs="仿宋_GB2312"/>
                          <w:color w:val="000000"/>
                          <w:sz w:val="28"/>
                          <w:szCs w:val="28"/>
                          <w:lang w:val="en-US" w:eastAsia="zh-CN"/>
                        </w:rPr>
                        <w:t>份、</w:t>
                      </w:r>
                      <w:r>
                        <w:rPr>
                          <w:rFonts w:hint="eastAsia" w:ascii="仿宋_GB2312" w:hAnsi="仿宋_GB2312" w:eastAsia="仿宋_GB2312" w:cs="仿宋_GB2312"/>
                          <w:color w:val="000000"/>
                          <w:sz w:val="28"/>
                          <w:szCs w:val="28"/>
                          <w:highlight w:val="none"/>
                          <w:lang w:val="en-US" w:eastAsia="zh-CN"/>
                        </w:rPr>
                        <w:t>退还保证金声明函1份</w:t>
                      </w:r>
                    </w:p>
                  </w:txbxContent>
                </v:textbox>
              </v:rect>
            </w:pict>
          </mc:Fallback>
        </mc:AlternateContent>
      </w:r>
    </w:p>
    <w:p>
      <w:pPr>
        <w:pageBreakBefore w:val="0"/>
        <w:wordWrap/>
        <w:topLinePunct w:val="0"/>
        <w:bidi w:val="0"/>
        <w:spacing w:before="79" w:beforeLines="25" w:line="500" w:lineRule="exact"/>
        <w:jc w:val="both"/>
        <w:rPr>
          <w:rFonts w:hint="eastAsia" w:ascii="仿宋_GB2312" w:hAnsi="仿宋_GB2312" w:eastAsia="仿宋_GB2312" w:cs="仿宋_GB2312"/>
          <w:b/>
          <w:color w:val="000000"/>
          <w:sz w:val="24"/>
          <w:szCs w:val="24"/>
          <w:lang w:eastAsia="zh-CN"/>
        </w:rPr>
      </w:pPr>
    </w:p>
    <w:p>
      <w:pPr>
        <w:pageBreakBefore w:val="0"/>
        <w:wordWrap/>
        <w:topLinePunct w:val="0"/>
        <w:bidi w:val="0"/>
        <w:spacing w:before="79" w:beforeLines="25" w:line="500" w:lineRule="exact"/>
        <w:jc w:val="both"/>
        <w:rPr>
          <w:rFonts w:hint="eastAsia" w:ascii="仿宋_GB2312" w:hAnsi="仿宋_GB2312" w:eastAsia="仿宋_GB2312" w:cs="仿宋_GB2312"/>
          <w:b/>
          <w:color w:val="000000"/>
          <w:sz w:val="24"/>
          <w:szCs w:val="24"/>
          <w:lang w:eastAsia="zh-CN"/>
        </w:rPr>
      </w:pPr>
    </w:p>
    <w:p>
      <w:pPr>
        <w:pageBreakBefore w:val="0"/>
        <w:wordWrap/>
        <w:topLinePunct w:val="0"/>
        <w:bidi w:val="0"/>
        <w:spacing w:before="79" w:beforeLines="25" w:line="500" w:lineRule="exact"/>
        <w:jc w:val="both"/>
        <w:rPr>
          <w:rFonts w:hint="eastAsia" w:ascii="仿宋_GB2312" w:hAnsi="仿宋_GB2312" w:eastAsia="仿宋_GB2312" w:cs="仿宋_GB2312"/>
          <w:b/>
          <w:color w:val="000000"/>
          <w:sz w:val="24"/>
          <w:szCs w:val="24"/>
          <w:lang w:eastAsia="zh-CN"/>
        </w:rPr>
      </w:pPr>
    </w:p>
    <w:p>
      <w:pPr>
        <w:pageBreakBefore w:val="0"/>
        <w:wordWrap/>
        <w:topLinePunct w:val="0"/>
        <w:bidi w:val="0"/>
        <w:spacing w:before="79" w:beforeLines="25" w:line="500" w:lineRule="exact"/>
        <w:ind w:firstLine="560"/>
        <w:rPr>
          <w:rFonts w:hint="eastAsia" w:ascii="仿宋_GB2312" w:hAnsi="仿宋_GB2312" w:eastAsia="仿宋_GB2312" w:cs="仿宋_GB2312"/>
          <w:color w:val="000000"/>
          <w:sz w:val="24"/>
          <w:szCs w:val="24"/>
          <w:lang w:val="en-US" w:eastAsia="zh-CN"/>
        </w:rPr>
      </w:pPr>
    </w:p>
    <w:p>
      <w:pPr>
        <w:pageBreakBefore w:val="0"/>
        <w:wordWrap/>
        <w:topLinePunct w:val="0"/>
        <w:bidi w:val="0"/>
        <w:spacing w:before="79" w:beforeLines="25" w:line="500" w:lineRule="exact"/>
        <w:jc w:val="both"/>
        <w:rPr>
          <w:rFonts w:hint="eastAsia" w:ascii="仿宋_GB2312" w:hAnsi="仿宋_GB2312" w:eastAsia="仿宋_GB2312" w:cs="仿宋_GB2312"/>
          <w:b w:val="0"/>
          <w:bCs/>
          <w:color w:val="000000"/>
          <w:sz w:val="24"/>
          <w:szCs w:val="24"/>
          <w:lang w:val="en-US" w:eastAsia="zh-CN"/>
        </w:rPr>
      </w:pPr>
    </w:p>
    <w:p>
      <w:pPr>
        <w:pageBreakBefore w:val="0"/>
        <w:wordWrap/>
        <w:topLinePunct w:val="0"/>
        <w:bidi w:val="0"/>
        <w:spacing w:before="79" w:beforeLines="25" w:line="500" w:lineRule="exact"/>
        <w:jc w:val="both"/>
        <w:rPr>
          <w:rFonts w:hint="eastAsia" w:ascii="仿宋_GB2312" w:hAnsi="仿宋_GB2312" w:eastAsia="仿宋_GB2312" w:cs="仿宋_GB2312"/>
          <w:b w:val="0"/>
          <w:bCs/>
          <w:color w:val="000000"/>
          <w:sz w:val="24"/>
          <w:szCs w:val="24"/>
          <w:lang w:val="en-US" w:eastAsia="zh-CN"/>
        </w:rPr>
      </w:pPr>
    </w:p>
    <w:p>
      <w:pPr>
        <w:pageBreakBefore w:val="0"/>
        <w:wordWrap/>
        <w:topLinePunct w:val="0"/>
        <w:bidi w:val="0"/>
        <w:spacing w:before="79" w:beforeLines="25" w:line="500" w:lineRule="exact"/>
        <w:jc w:val="both"/>
        <w:rPr>
          <w:rFonts w:hint="eastAsia" w:ascii="仿宋_GB2312" w:hAnsi="仿宋_GB2312" w:eastAsia="仿宋_GB2312" w:cs="仿宋_GB2312"/>
          <w:b w:val="0"/>
          <w:bCs/>
          <w:color w:val="000000"/>
          <w:sz w:val="24"/>
          <w:szCs w:val="24"/>
          <w:lang w:eastAsia="zh-CN"/>
        </w:rPr>
      </w:pPr>
    </w:p>
    <w:p>
      <w:pPr>
        <w:pageBreakBefore w:val="0"/>
        <w:wordWrap/>
        <w:topLinePunct w:val="0"/>
        <w:bidi w:val="0"/>
        <w:spacing w:before="79" w:beforeLines="25" w:line="500" w:lineRule="exact"/>
        <w:jc w:val="both"/>
        <w:rPr>
          <w:rFonts w:hint="eastAsia" w:ascii="仿宋_GB2312" w:hAnsi="仿宋_GB2312" w:eastAsia="仿宋_GB2312" w:cs="仿宋_GB2312"/>
          <w:b w:val="0"/>
          <w:bCs/>
          <w:color w:val="000000"/>
          <w:sz w:val="24"/>
          <w:szCs w:val="24"/>
          <w:lang w:eastAsia="zh-CN"/>
        </w:rPr>
      </w:pPr>
    </w:p>
    <w:p>
      <w:pPr>
        <w:pageBreakBefore w:val="0"/>
        <w:wordWrap/>
        <w:topLinePunct w:val="0"/>
        <w:bidi w:val="0"/>
        <w:spacing w:before="79" w:beforeLines="25" w:line="500" w:lineRule="exact"/>
        <w:jc w:val="both"/>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eastAsia="zh-CN"/>
        </w:rPr>
        <w:t>副本封套</w:t>
      </w:r>
    </w:p>
    <w:p>
      <w:pPr>
        <w:pageBreakBefore w:val="0"/>
        <w:wordWrap/>
        <w:topLinePunct w:val="0"/>
        <w:bidi w:val="0"/>
        <w:spacing w:before="79" w:beforeLines="25" w:line="500" w:lineRule="exact"/>
        <w:jc w:val="both"/>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33020</wp:posOffset>
                </wp:positionV>
                <wp:extent cx="5419725" cy="2780665"/>
                <wp:effectExtent l="4445" t="4445" r="5080" b="15240"/>
                <wp:wrapNone/>
                <wp:docPr id="11" name="矩形 11"/>
                <wp:cNvGraphicFramePr/>
                <a:graphic xmlns:a="http://schemas.openxmlformats.org/drawingml/2006/main">
                  <a:graphicData uri="http://schemas.microsoft.com/office/word/2010/wordprocessingShape">
                    <wps:wsp>
                      <wps:cNvSpPr/>
                      <wps:spPr>
                        <a:xfrm>
                          <a:off x="0" y="0"/>
                          <a:ext cx="5419725" cy="2780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比选人：</w:t>
                            </w:r>
                            <w:r>
                              <w:rPr>
                                <w:rFonts w:hint="eastAsia" w:ascii="宋体" w:hAnsi="宋体" w:cs="宋体"/>
                                <w:color w:val="000000"/>
                                <w:sz w:val="28"/>
                                <w:szCs w:val="28"/>
                                <w:highlight w:val="none"/>
                              </w:rPr>
                              <w:t>福建省漳州福化水务发展有限责任</w:t>
                            </w:r>
                            <w:r>
                              <w:rPr>
                                <w:rFonts w:hint="eastAsia" w:ascii="仿宋_GB2312" w:hAnsi="仿宋_GB2312" w:eastAsia="仿宋_GB2312" w:cs="仿宋_GB2312"/>
                                <w:color w:val="000000"/>
                                <w:sz w:val="28"/>
                                <w:szCs w:val="28"/>
                                <w:highlight w:val="none"/>
                                <w:lang w:val="en-US" w:eastAsia="zh-CN"/>
                              </w:rPr>
                              <w:t>公司</w:t>
                            </w:r>
                          </w:p>
                          <w:p>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比选项目：2025年度北部水质净化中心环境自行监测技术服务项目</w:t>
                            </w:r>
                          </w:p>
                          <w:p>
                            <w:pPr>
                              <w:pageBreakBefore w:val="0"/>
                              <w:wordWrap/>
                              <w:topLinePunct w:val="0"/>
                              <w:bidi w:val="0"/>
                              <w:spacing w:before="79" w:beforeLines="25" w:line="360" w:lineRule="auto"/>
                              <w:ind w:firstLine="560"/>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比选编号：ZZFHSW-2025-BX-006</w:t>
                            </w:r>
                          </w:p>
                          <w:p>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参选人名称：（公章）</w:t>
                            </w:r>
                          </w:p>
                          <w:p>
                            <w:pPr>
                              <w:pageBreakBefore w:val="0"/>
                              <w:wordWrap/>
                              <w:topLinePunct w:val="0"/>
                              <w:bidi w:val="0"/>
                              <w:spacing w:before="79" w:beforeLines="25"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联系人：</w:t>
                            </w:r>
                            <w:r>
                              <w:rPr>
                                <w:rFonts w:hint="eastAsia" w:ascii="仿宋_GB2312" w:hAnsi="仿宋_GB2312" w:eastAsia="仿宋_GB2312" w:cs="仿宋_GB2312"/>
                                <w:color w:val="000000"/>
                                <w:sz w:val="28"/>
                                <w:szCs w:val="28"/>
                                <w:highlight w:val="green"/>
                                <w:lang w:val="en-US" w:eastAsia="zh-CN"/>
                              </w:rPr>
                              <w:t>**</w:t>
                            </w:r>
                            <w:r>
                              <w:rPr>
                                <w:rFonts w:hint="eastAsia" w:ascii="仿宋_GB2312" w:hAnsi="仿宋_GB2312" w:eastAsia="仿宋_GB2312" w:cs="仿宋_GB2312"/>
                                <w:color w:val="000000"/>
                                <w:sz w:val="28"/>
                                <w:szCs w:val="28"/>
                                <w:lang w:val="en-US" w:eastAsia="zh-CN"/>
                              </w:rPr>
                              <w:t xml:space="preserve">   电话：</w:t>
                            </w:r>
                            <w:r>
                              <w:rPr>
                                <w:rFonts w:hint="eastAsia" w:ascii="仿宋_GB2312" w:hAnsi="仿宋_GB2312" w:eastAsia="仿宋_GB2312" w:cs="仿宋_GB2312"/>
                                <w:color w:val="000000"/>
                                <w:sz w:val="28"/>
                                <w:szCs w:val="28"/>
                                <w:highlight w:val="green"/>
                                <w:lang w:val="en-US" w:eastAsia="zh-CN"/>
                              </w:rPr>
                              <w:t>**</w:t>
                            </w:r>
                          </w:p>
                          <w:p>
                            <w:pPr>
                              <w:pageBreakBefore w:val="0"/>
                              <w:wordWrap/>
                              <w:topLinePunct w:val="0"/>
                              <w:bidi w:val="0"/>
                              <w:spacing w:before="79" w:beforeLines="25"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封装文件：参选文件副本</w:t>
                            </w:r>
                            <w:r>
                              <w:rPr>
                                <w:rFonts w:hint="eastAsia" w:ascii="仿宋_GB2312" w:hAnsi="仿宋_GB2312" w:eastAsia="仿宋_GB2312" w:cs="仿宋_GB2312"/>
                                <w:color w:val="000000"/>
                                <w:sz w:val="28"/>
                                <w:szCs w:val="28"/>
                                <w:highlight w:val="green"/>
                                <w:lang w:val="en-US" w:eastAsia="zh-CN"/>
                              </w:rPr>
                              <w:t>1</w:t>
                            </w:r>
                            <w:r>
                              <w:rPr>
                                <w:rFonts w:hint="eastAsia" w:ascii="仿宋_GB2312" w:hAnsi="仿宋_GB2312" w:eastAsia="仿宋_GB2312" w:cs="仿宋_GB2312"/>
                                <w:color w:val="000000"/>
                                <w:sz w:val="28"/>
                                <w:szCs w:val="28"/>
                                <w:lang w:val="en-US" w:eastAsia="zh-CN"/>
                              </w:rPr>
                              <w:t>份</w:t>
                            </w:r>
                          </w:p>
                        </w:txbxContent>
                      </wps:txbx>
                      <wps:bodyPr upright="1"/>
                    </wps:wsp>
                  </a:graphicData>
                </a:graphic>
              </wp:anchor>
            </w:drawing>
          </mc:Choice>
          <mc:Fallback>
            <w:pict>
              <v:rect id="_x0000_s1026" o:spid="_x0000_s1026" o:spt="1" style="position:absolute;left:0pt;margin-left:-0.5pt;margin-top:2.6pt;height:218.95pt;width:426.75pt;z-index:251660288;mso-width-relative:page;mso-height-relative:page;" fillcolor="#FFFFFF" filled="t" stroked="t" coordsize="21600,21600" o:gfxdata="UEsDBAoAAAAAAIdO4kAAAAAAAAAAAAAAAAAEAAAAZHJzL1BLAwQUAAAACACHTuJAGiDPmNgAAAAI&#10;AQAADwAAAGRycy9kb3ducmV2LnhtbE2PQU+DQBSE7yb+h80z8dbuQouplKUHTU08tvTi7QFPoLJv&#10;Cbu06K93PdnjZCYz32S72fTiQqPrLGuIlgoEcWXrjhsNp2K/2IBwHrnG3jJp+CYHu/z+LsO0tlc+&#10;0OXoGxFK2KWoofV+SKV0VUsG3dIOxMH7tKNBH+TYyHrEayg3vYyVepIGOw4LLQ700lL1dZyMhrKL&#10;T/hzKN6Ued6v/PtcnKePV60fHyK1BeFp9v9h+MMP6JAHptJOXDvRa1hE4YrXkMQggr1J4gREqWG9&#10;XkUg80zeHsh/AVBLAwQUAAAACACHTuJAwgqg2QECAAAsBAAADgAAAGRycy9lMm9Eb2MueG1srVPN&#10;jtMwEL4j8Q6W7zRpRbu7UdM9UMoFwUq7PIBrO4kl/8njNunTIHHjIXgcxGswdkL3Bw49kIMzY4+/&#10;me+b8fp2MJocZQDlbE3ns5ISabkTyrY1/fKwe3NNCURmBdPOypqeJNDbzetX695XcuE6p4UMBEEs&#10;VL2vaRejr4oCeCcNg5nz0uJh44JhEd3QFiKwHtGNLhZluSp6F4QPjksA3N2Oh3RCDJcAuqZRXG4d&#10;Pxhp44gapGYRKUGnPNBNrrZpJI+fmwZkJLqmyDTmFZOgvU9rsVmzqg3Md4pPJbBLSnjByTBlMekZ&#10;assiI4eg/oIyigcHrokz7kwxEsmKIIt5+UKb+455mbmg1ODPosP/g+WfjneBKIGTMKfEMoMd//X1&#10;+88f3whuoDq9hwqD7v1dmDxAM1EdmmDSH0mQISt6Oisqh0g4bi7fzm+uFktKOJ4trq7L1WqZUIvH&#10;6z5A/CCdIcmoacCWZSXZ8SPEMfRPSMoGTiuxU1pnJ7T7dzqQI8P27vI3oT8L05b0Nb1Z5kIYzmyD&#10;s4I1GY+8wbY537Mb8BS4zN+/gFNhWwbdWEBGSGGsMirKkK1OMvHeChJPHqW1+KRoKsZIQYmW+AKT&#10;lSMjU/qSSNROW5QwdWbsRbLisB8QJpl7J07Y1IMPqu1Q0tzHHI5DlLWfBj5N6VM/gz4+8s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iDPmNgAAAAIAQAADwAAAAAAAAABACAAAAAiAAAAZHJzL2Rv&#10;d25yZXYueG1sUEsBAhQAFAAAAAgAh07iQMIKoNkBAgAALAQAAA4AAAAAAAAAAQAgAAAAJwEAAGRy&#10;cy9lMm9Eb2MueG1sUEsFBgAAAAAGAAYAWQEAAJoFAAAAAA==&#10;">
                <v:fill on="t" focussize="0,0"/>
                <v:stroke color="#000000" joinstyle="miter"/>
                <v:imagedata o:title=""/>
                <o:lock v:ext="edit" aspectratio="f"/>
                <v:textbox>
                  <w:txbxContent>
                    <w:p>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比选人：</w:t>
                      </w:r>
                      <w:r>
                        <w:rPr>
                          <w:rFonts w:hint="eastAsia" w:ascii="宋体" w:hAnsi="宋体" w:cs="宋体"/>
                          <w:color w:val="000000"/>
                          <w:sz w:val="28"/>
                          <w:szCs w:val="28"/>
                          <w:highlight w:val="none"/>
                        </w:rPr>
                        <w:t>福建省漳州福化水务发展有限责任</w:t>
                      </w:r>
                      <w:r>
                        <w:rPr>
                          <w:rFonts w:hint="eastAsia" w:ascii="仿宋_GB2312" w:hAnsi="仿宋_GB2312" w:eastAsia="仿宋_GB2312" w:cs="仿宋_GB2312"/>
                          <w:color w:val="000000"/>
                          <w:sz w:val="28"/>
                          <w:szCs w:val="28"/>
                          <w:highlight w:val="none"/>
                          <w:lang w:val="en-US" w:eastAsia="zh-CN"/>
                        </w:rPr>
                        <w:t>公司</w:t>
                      </w:r>
                    </w:p>
                    <w:p>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比选项目：2025年度北部水质净化中心环境自行监测技术服务项目</w:t>
                      </w:r>
                    </w:p>
                    <w:p>
                      <w:pPr>
                        <w:pageBreakBefore w:val="0"/>
                        <w:wordWrap/>
                        <w:topLinePunct w:val="0"/>
                        <w:bidi w:val="0"/>
                        <w:spacing w:before="79" w:beforeLines="25" w:line="360" w:lineRule="auto"/>
                        <w:ind w:firstLine="560"/>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比选编号：ZZFHSW-2025-BX-006</w:t>
                      </w:r>
                    </w:p>
                    <w:p>
                      <w:pPr>
                        <w:pageBreakBefore w:val="0"/>
                        <w:wordWrap/>
                        <w:topLinePunct w:val="0"/>
                        <w:bidi w:val="0"/>
                        <w:spacing w:before="79" w:beforeLines="25" w:line="360" w:lineRule="auto"/>
                        <w:ind w:firstLine="56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参选人名称：（公章）</w:t>
                      </w:r>
                    </w:p>
                    <w:p>
                      <w:pPr>
                        <w:pageBreakBefore w:val="0"/>
                        <w:wordWrap/>
                        <w:topLinePunct w:val="0"/>
                        <w:bidi w:val="0"/>
                        <w:spacing w:before="79" w:beforeLines="25" w:line="36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联系人：</w:t>
                      </w:r>
                      <w:r>
                        <w:rPr>
                          <w:rFonts w:hint="eastAsia" w:ascii="仿宋_GB2312" w:hAnsi="仿宋_GB2312" w:eastAsia="仿宋_GB2312" w:cs="仿宋_GB2312"/>
                          <w:color w:val="000000"/>
                          <w:sz w:val="28"/>
                          <w:szCs w:val="28"/>
                          <w:highlight w:val="green"/>
                          <w:lang w:val="en-US" w:eastAsia="zh-CN"/>
                        </w:rPr>
                        <w:t>**</w:t>
                      </w:r>
                      <w:r>
                        <w:rPr>
                          <w:rFonts w:hint="eastAsia" w:ascii="仿宋_GB2312" w:hAnsi="仿宋_GB2312" w:eastAsia="仿宋_GB2312" w:cs="仿宋_GB2312"/>
                          <w:color w:val="000000"/>
                          <w:sz w:val="28"/>
                          <w:szCs w:val="28"/>
                          <w:lang w:val="en-US" w:eastAsia="zh-CN"/>
                        </w:rPr>
                        <w:t xml:space="preserve">   电话：</w:t>
                      </w:r>
                      <w:r>
                        <w:rPr>
                          <w:rFonts w:hint="eastAsia" w:ascii="仿宋_GB2312" w:hAnsi="仿宋_GB2312" w:eastAsia="仿宋_GB2312" w:cs="仿宋_GB2312"/>
                          <w:color w:val="000000"/>
                          <w:sz w:val="28"/>
                          <w:szCs w:val="28"/>
                          <w:highlight w:val="green"/>
                          <w:lang w:val="en-US" w:eastAsia="zh-CN"/>
                        </w:rPr>
                        <w:t>**</w:t>
                      </w:r>
                    </w:p>
                    <w:p>
                      <w:pPr>
                        <w:pageBreakBefore w:val="0"/>
                        <w:wordWrap/>
                        <w:topLinePunct w:val="0"/>
                        <w:bidi w:val="0"/>
                        <w:spacing w:before="79" w:beforeLines="25"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封装文件：参选文件副本</w:t>
                      </w:r>
                      <w:r>
                        <w:rPr>
                          <w:rFonts w:hint="eastAsia" w:ascii="仿宋_GB2312" w:hAnsi="仿宋_GB2312" w:eastAsia="仿宋_GB2312" w:cs="仿宋_GB2312"/>
                          <w:color w:val="000000"/>
                          <w:sz w:val="28"/>
                          <w:szCs w:val="28"/>
                          <w:highlight w:val="green"/>
                          <w:lang w:val="en-US" w:eastAsia="zh-CN"/>
                        </w:rPr>
                        <w:t>1</w:t>
                      </w:r>
                      <w:r>
                        <w:rPr>
                          <w:rFonts w:hint="eastAsia" w:ascii="仿宋_GB2312" w:hAnsi="仿宋_GB2312" w:eastAsia="仿宋_GB2312" w:cs="仿宋_GB2312"/>
                          <w:color w:val="000000"/>
                          <w:sz w:val="28"/>
                          <w:szCs w:val="28"/>
                          <w:lang w:val="en-US" w:eastAsia="zh-CN"/>
                        </w:rPr>
                        <w:t>份</w:t>
                      </w:r>
                    </w:p>
                  </w:txbxContent>
                </v:textbox>
              </v:rect>
            </w:pict>
          </mc:Fallback>
        </mc:AlternateContent>
      </w:r>
    </w:p>
    <w:p>
      <w:pPr>
        <w:pageBreakBefore w:val="0"/>
        <w:wordWrap/>
        <w:topLinePunct w:val="0"/>
        <w:bidi w:val="0"/>
        <w:spacing w:before="79" w:beforeLines="25" w:line="500" w:lineRule="exact"/>
        <w:jc w:val="both"/>
        <w:rPr>
          <w:rFonts w:hint="eastAsia" w:ascii="仿宋_GB2312" w:hAnsi="仿宋_GB2312" w:eastAsia="仿宋_GB2312" w:cs="仿宋_GB2312"/>
          <w:b w:val="0"/>
          <w:bCs/>
          <w:color w:val="000000"/>
          <w:sz w:val="24"/>
          <w:szCs w:val="24"/>
          <w:lang w:val="en-US" w:eastAsia="zh-CN"/>
        </w:rPr>
      </w:pPr>
    </w:p>
    <w:p>
      <w:pPr>
        <w:pageBreakBefore w:val="0"/>
        <w:wordWrap/>
        <w:topLinePunct w:val="0"/>
        <w:bidi w:val="0"/>
        <w:spacing w:before="79" w:beforeLines="25" w:line="500" w:lineRule="exact"/>
        <w:jc w:val="both"/>
        <w:rPr>
          <w:rFonts w:hint="eastAsia" w:ascii="仿宋_GB2312" w:hAnsi="仿宋_GB2312" w:eastAsia="仿宋_GB2312" w:cs="仿宋_GB2312"/>
          <w:b w:val="0"/>
          <w:bCs/>
          <w:color w:val="000000"/>
          <w:sz w:val="24"/>
          <w:szCs w:val="24"/>
          <w:lang w:val="en-US" w:eastAsia="zh-CN"/>
        </w:rPr>
      </w:pPr>
    </w:p>
    <w:p>
      <w:pPr>
        <w:pageBreakBefore w:val="0"/>
        <w:wordWrap/>
        <w:topLinePunct w:val="0"/>
        <w:bidi w:val="0"/>
        <w:spacing w:before="79" w:beforeLines="25" w:line="500" w:lineRule="exact"/>
        <w:jc w:val="both"/>
        <w:rPr>
          <w:rFonts w:hint="eastAsia" w:ascii="仿宋_GB2312" w:hAnsi="仿宋_GB2312" w:eastAsia="仿宋_GB2312" w:cs="仿宋_GB2312"/>
          <w:b w:val="0"/>
          <w:bCs/>
          <w:color w:val="000000"/>
          <w:sz w:val="24"/>
          <w:szCs w:val="24"/>
          <w:lang w:val="en-US" w:eastAsia="zh-CN"/>
        </w:rPr>
      </w:pPr>
    </w:p>
    <w:p>
      <w:pPr>
        <w:pageBreakBefore w:val="0"/>
        <w:wordWrap/>
        <w:topLinePunct w:val="0"/>
        <w:bidi w:val="0"/>
        <w:spacing w:before="79" w:beforeLines="25" w:line="500" w:lineRule="exact"/>
        <w:jc w:val="both"/>
        <w:rPr>
          <w:rFonts w:hint="eastAsia" w:ascii="仿宋_GB2312" w:hAnsi="仿宋_GB2312" w:eastAsia="仿宋_GB2312" w:cs="仿宋_GB2312"/>
          <w:b w:val="0"/>
          <w:bCs/>
          <w:color w:val="000000"/>
          <w:sz w:val="24"/>
          <w:szCs w:val="24"/>
          <w:lang w:val="en-US" w:eastAsia="zh-CN"/>
        </w:rPr>
      </w:pPr>
    </w:p>
    <w:p>
      <w:pPr>
        <w:pageBreakBefore w:val="0"/>
        <w:wordWrap/>
        <w:topLinePunct w:val="0"/>
        <w:bidi w:val="0"/>
        <w:spacing w:before="79" w:beforeLines="25" w:line="500" w:lineRule="exact"/>
        <w:jc w:val="both"/>
        <w:rPr>
          <w:rFonts w:hint="eastAsia" w:ascii="仿宋_GB2312" w:hAnsi="仿宋_GB2312" w:eastAsia="仿宋_GB2312" w:cs="仿宋_GB2312"/>
          <w:b w:val="0"/>
          <w:bCs/>
          <w:color w:val="000000"/>
          <w:sz w:val="24"/>
          <w:szCs w:val="24"/>
          <w:lang w:val="en-US" w:eastAsia="zh-CN"/>
        </w:rPr>
      </w:pPr>
    </w:p>
    <w:p>
      <w:pPr>
        <w:pageBreakBefore w:val="0"/>
        <w:wordWrap/>
        <w:topLinePunct w:val="0"/>
        <w:bidi w:val="0"/>
        <w:spacing w:before="79" w:beforeLines="25" w:line="500" w:lineRule="exact"/>
        <w:jc w:val="both"/>
        <w:rPr>
          <w:rFonts w:hint="eastAsia" w:ascii="仿宋_GB2312" w:hAnsi="仿宋_GB2312" w:eastAsia="仿宋_GB2312" w:cs="仿宋_GB2312"/>
          <w:b w:val="0"/>
          <w:bCs/>
          <w:color w:val="000000"/>
          <w:sz w:val="24"/>
          <w:szCs w:val="24"/>
          <w:lang w:val="en-US" w:eastAsia="zh-CN"/>
        </w:rPr>
      </w:pPr>
    </w:p>
    <w:p>
      <w:pPr>
        <w:pageBreakBefore w:val="0"/>
        <w:wordWrap/>
        <w:topLinePunct w:val="0"/>
        <w:bidi w:val="0"/>
        <w:spacing w:before="79" w:beforeLines="25" w:line="500" w:lineRule="exact"/>
        <w:jc w:val="both"/>
        <w:rPr>
          <w:rFonts w:hint="eastAsia" w:ascii="仿宋_GB2312" w:hAnsi="仿宋_GB2312" w:eastAsia="仿宋_GB2312" w:cs="仿宋_GB2312"/>
          <w:b w:val="0"/>
          <w:bCs/>
          <w:color w:val="000000"/>
          <w:sz w:val="24"/>
          <w:szCs w:val="24"/>
          <w:lang w:val="en-US" w:eastAsia="zh-CN"/>
        </w:rPr>
      </w:pPr>
    </w:p>
    <w:p>
      <w:pPr>
        <w:pageBreakBefore w:val="0"/>
        <w:wordWrap/>
        <w:topLinePunct w:val="0"/>
        <w:bidi w:val="0"/>
        <w:spacing w:before="79" w:beforeLines="25" w:line="500" w:lineRule="exact"/>
        <w:jc w:val="both"/>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特别说明：</w:t>
      </w:r>
    </w:p>
    <w:p>
      <w:pPr>
        <w:pageBreakBefore w:val="0"/>
        <w:numPr>
          <w:ilvl w:val="0"/>
          <w:numId w:val="4"/>
        </w:numPr>
        <w:wordWrap/>
        <w:topLinePunct w:val="0"/>
        <w:bidi w:val="0"/>
        <w:spacing w:before="79" w:beforeLines="25" w:line="500" w:lineRule="exact"/>
        <w:jc w:val="both"/>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封套请标明上述信息，并加盖参选人公章</w:t>
      </w:r>
    </w:p>
    <w:p>
      <w:pPr>
        <w:pageBreakBefore w:val="0"/>
        <w:numPr>
          <w:ilvl w:val="0"/>
          <w:numId w:val="4"/>
        </w:numPr>
        <w:wordWrap/>
        <w:topLinePunct w:val="0"/>
        <w:bidi w:val="0"/>
        <w:spacing w:before="79" w:beforeLines="25" w:line="500" w:lineRule="exact"/>
        <w:jc w:val="both"/>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正本副本请分别装袋密封，并标识正本、副本。</w:t>
      </w:r>
    </w:p>
    <w:p>
      <w:pPr>
        <w:pageBreakBefore w:val="0"/>
        <w:wordWrap/>
        <w:topLinePunct w:val="0"/>
        <w:bidi w:val="0"/>
        <w:spacing w:before="79" w:beforeLines="25" w:line="500" w:lineRule="exact"/>
        <w:jc w:val="center"/>
        <w:rPr>
          <w:rFonts w:hint="eastAsia" w:ascii="仿宋_GB2312" w:hAnsi="仿宋_GB2312" w:eastAsia="仿宋_GB2312" w:cs="仿宋_GB2312"/>
          <w:b/>
          <w:bCs/>
          <w:color w:val="000000"/>
          <w:sz w:val="24"/>
          <w:szCs w:val="24"/>
          <w:highlight w:val="green"/>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sz w:val="24"/>
          <w:szCs w:val="24"/>
          <w:lang w:eastAsia="zh-CN"/>
        </w:rPr>
      </w:pPr>
    </w:p>
    <w:p>
      <w:pPr>
        <w:pageBreakBefore w:val="0"/>
        <w:wordWrap/>
        <w:topLinePunct w:val="0"/>
        <w:bidi w:val="0"/>
        <w:spacing w:before="79" w:beforeLines="25" w:line="500" w:lineRule="exact"/>
        <w:jc w:val="center"/>
        <w:rPr>
          <w:rFonts w:hint="eastAsia" w:ascii="仿宋_GB2312" w:hAnsi="仿宋_GB2312" w:eastAsia="仿宋_GB2312" w:cs="仿宋_GB2312"/>
          <w:b/>
          <w:bCs/>
          <w:color w:val="000000"/>
          <w:sz w:val="24"/>
          <w:szCs w:val="24"/>
          <w:highlight w:val="green"/>
          <w:lang w:eastAsia="zh-CN"/>
        </w:rPr>
      </w:pPr>
    </w:p>
    <w:p>
      <w:pPr>
        <w:pageBreakBefore w:val="0"/>
        <w:wordWrap/>
        <w:topLinePunct w:val="0"/>
        <w:bidi w:val="0"/>
        <w:spacing w:before="79" w:beforeLines="25" w:line="500" w:lineRule="exact"/>
        <w:jc w:val="center"/>
        <w:rPr>
          <w:rFonts w:hint="eastAsia" w:ascii="仿宋_GB2312" w:hAnsi="仿宋_GB2312" w:eastAsia="仿宋_GB2312" w:cs="仿宋_GB2312"/>
          <w:b/>
          <w:bCs/>
          <w:color w:val="000000"/>
          <w:sz w:val="24"/>
          <w:szCs w:val="24"/>
          <w:highlight w:val="green"/>
          <w:lang w:eastAsia="zh-CN"/>
        </w:rPr>
      </w:pPr>
    </w:p>
    <w:p>
      <w:pPr>
        <w:pageBreakBefore w:val="0"/>
        <w:wordWrap/>
        <w:topLinePunct w:val="0"/>
        <w:bidi w:val="0"/>
        <w:spacing w:before="79" w:beforeLines="25" w:line="500" w:lineRule="exact"/>
        <w:jc w:val="center"/>
        <w:rPr>
          <w:rFonts w:hint="eastAsia" w:ascii="仿宋_GB2312" w:hAnsi="仿宋_GB2312" w:eastAsia="仿宋_GB2312" w:cs="仿宋_GB2312"/>
          <w:b/>
          <w:bCs/>
          <w:color w:val="000000"/>
          <w:sz w:val="24"/>
          <w:szCs w:val="24"/>
          <w:highlight w:val="green"/>
          <w:lang w:eastAsia="zh-CN"/>
        </w:rPr>
      </w:pPr>
    </w:p>
    <w:p>
      <w:pPr>
        <w:keepNext w:val="0"/>
        <w:keepLines w:val="0"/>
        <w:pageBreakBefore w:val="0"/>
        <w:widowControl w:val="0"/>
        <w:kinsoku/>
        <w:wordWrap/>
        <w:overflowPunct/>
        <w:topLinePunct w:val="0"/>
        <w:autoSpaceDE/>
        <w:autoSpaceDN/>
        <w:bidi w:val="0"/>
        <w:adjustRightInd w:val="0"/>
        <w:snapToGrid/>
        <w:spacing w:before="79" w:beforeLines="25" w:line="720" w:lineRule="auto"/>
        <w:jc w:val="center"/>
        <w:textAlignment w:val="baseline"/>
        <w:outlineLvl w:val="0"/>
        <w:rPr>
          <w:rFonts w:hint="eastAsia" w:ascii="方正小标宋简体" w:hAnsi="方正小标宋简体" w:eastAsia="方正小标宋简体" w:cs="方正小标宋简体"/>
          <w:b/>
          <w:bCs/>
          <w:color w:val="000000"/>
          <w:sz w:val="44"/>
          <w:szCs w:val="44"/>
          <w:highlight w:val="none"/>
          <w:lang w:eastAsia="zh-CN"/>
        </w:rPr>
      </w:pPr>
      <w:bookmarkStart w:id="26" w:name="_Toc5142"/>
      <w:r>
        <w:rPr>
          <w:rFonts w:hint="eastAsia" w:ascii="方正小标宋简体" w:hAnsi="方正小标宋简体" w:eastAsia="方正小标宋简体" w:cs="方正小标宋简体"/>
          <w:b/>
          <w:bCs/>
          <w:color w:val="000000"/>
          <w:sz w:val="44"/>
          <w:szCs w:val="44"/>
          <w:highlight w:val="none"/>
          <w:lang w:eastAsia="zh-CN"/>
        </w:rPr>
        <w:t>福建省漳州福化水务发展有限责任公司</w:t>
      </w:r>
      <w:bookmarkEnd w:id="26"/>
    </w:p>
    <w:p>
      <w:pPr>
        <w:keepNext w:val="0"/>
        <w:keepLines w:val="0"/>
        <w:pageBreakBefore w:val="0"/>
        <w:widowControl w:val="0"/>
        <w:kinsoku/>
        <w:wordWrap/>
        <w:overflowPunct/>
        <w:topLinePunct w:val="0"/>
        <w:autoSpaceDE/>
        <w:autoSpaceDN/>
        <w:bidi w:val="0"/>
        <w:adjustRightInd w:val="0"/>
        <w:snapToGrid/>
        <w:spacing w:before="79" w:beforeLines="25" w:line="720" w:lineRule="auto"/>
        <w:jc w:val="center"/>
        <w:textAlignment w:val="baseline"/>
        <w:rPr>
          <w:rFonts w:hint="eastAsia" w:ascii="方正小标宋简体" w:hAnsi="方正小标宋简体" w:eastAsia="方正小标宋简体" w:cs="方正小标宋简体"/>
          <w:b/>
          <w:bCs/>
          <w:color w:val="000000"/>
          <w:spacing w:val="-34"/>
          <w:sz w:val="44"/>
          <w:szCs w:val="44"/>
          <w:highlight w:val="none"/>
        </w:rPr>
      </w:pPr>
      <w:r>
        <w:rPr>
          <w:rFonts w:hint="eastAsia" w:ascii="方正小标宋简体" w:hAnsi="方正小标宋简体" w:eastAsia="方正小标宋简体" w:cs="方正小标宋简体"/>
          <w:b/>
          <w:bCs/>
          <w:color w:val="000000"/>
          <w:spacing w:val="-34"/>
          <w:sz w:val="44"/>
          <w:szCs w:val="44"/>
          <w:highlight w:val="none"/>
          <w:lang w:val="en-US" w:eastAsia="zh-CN"/>
        </w:rPr>
        <w:t>2025年度北部水质净化中心环境自行监测技术服务</w:t>
      </w:r>
      <w:r>
        <w:rPr>
          <w:rFonts w:hint="eastAsia" w:ascii="方正小标宋简体" w:hAnsi="方正小标宋简体" w:eastAsia="方正小标宋简体" w:cs="方正小标宋简体"/>
          <w:b/>
          <w:bCs/>
          <w:color w:val="000000"/>
          <w:spacing w:val="-34"/>
          <w:sz w:val="44"/>
          <w:szCs w:val="44"/>
          <w:highlight w:val="none"/>
        </w:rPr>
        <w:t>项目</w:t>
      </w:r>
    </w:p>
    <w:p>
      <w:pPr>
        <w:keepNext w:val="0"/>
        <w:keepLines w:val="0"/>
        <w:pageBreakBefore w:val="0"/>
        <w:widowControl w:val="0"/>
        <w:kinsoku/>
        <w:wordWrap/>
        <w:overflowPunct/>
        <w:topLinePunct w:val="0"/>
        <w:autoSpaceDE/>
        <w:autoSpaceDN/>
        <w:bidi w:val="0"/>
        <w:adjustRightInd w:val="0"/>
        <w:snapToGrid/>
        <w:spacing w:before="79" w:beforeLines="25" w:line="720" w:lineRule="auto"/>
        <w:textAlignment w:val="baseline"/>
        <w:rPr>
          <w:rFonts w:hint="eastAsia"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val="0"/>
        <w:snapToGrid/>
        <w:spacing w:before="79" w:beforeLines="25" w:line="720" w:lineRule="auto"/>
        <w:jc w:val="center"/>
        <w:textAlignment w:val="baseline"/>
        <w:outlineLvl w:val="0"/>
        <w:rPr>
          <w:rFonts w:hint="eastAsia" w:ascii="方正小标宋简体" w:hAnsi="方正小标宋简体" w:eastAsia="方正小标宋简体" w:cs="方正小标宋简体"/>
          <w:b/>
          <w:bCs/>
          <w:color w:val="000000"/>
          <w:sz w:val="32"/>
          <w:szCs w:val="32"/>
          <w:lang w:eastAsia="zh-CN"/>
        </w:rPr>
      </w:pPr>
      <w:bookmarkStart w:id="27" w:name="_Toc23308"/>
      <w:r>
        <w:rPr>
          <w:rFonts w:hint="eastAsia" w:ascii="方正小标宋简体" w:hAnsi="方正小标宋简体" w:eastAsia="方正小标宋简体" w:cs="方正小标宋简体"/>
          <w:b/>
          <w:bCs/>
          <w:color w:val="000000"/>
          <w:sz w:val="32"/>
          <w:szCs w:val="32"/>
          <w:lang w:eastAsia="zh-CN"/>
        </w:rPr>
        <w:t>参选文件</w:t>
      </w:r>
      <w:bookmarkEnd w:id="27"/>
    </w:p>
    <w:p>
      <w:pPr>
        <w:keepNext w:val="0"/>
        <w:keepLines w:val="0"/>
        <w:pageBreakBefore w:val="0"/>
        <w:widowControl w:val="0"/>
        <w:kinsoku/>
        <w:wordWrap/>
        <w:overflowPunct/>
        <w:topLinePunct w:val="0"/>
        <w:autoSpaceDE/>
        <w:autoSpaceDN/>
        <w:bidi w:val="0"/>
        <w:adjustRightInd w:val="0"/>
        <w:snapToGrid/>
        <w:spacing w:before="79" w:beforeLines="25" w:line="720" w:lineRule="auto"/>
        <w:textAlignment w:val="baseline"/>
        <w:rPr>
          <w:rFonts w:hint="eastAsia"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val="0"/>
        <w:snapToGrid/>
        <w:spacing w:before="79" w:beforeLines="25" w:line="720" w:lineRule="auto"/>
        <w:textAlignment w:val="baseline"/>
        <w:rPr>
          <w:rFonts w:hint="eastAsia" w:ascii="仿宋_GB2312" w:hAnsi="仿宋_GB2312" w:eastAsia="仿宋_GB2312" w:cs="仿宋_GB2312"/>
          <w:b/>
          <w:bCs/>
          <w:color w:val="000000"/>
          <w:sz w:val="24"/>
          <w:szCs w:val="24"/>
        </w:rPr>
      </w:pPr>
    </w:p>
    <w:p>
      <w:pPr>
        <w:keepNext w:val="0"/>
        <w:keepLines w:val="0"/>
        <w:pageBreakBefore w:val="0"/>
        <w:widowControl w:val="0"/>
        <w:kinsoku/>
        <w:wordWrap/>
        <w:overflowPunct/>
        <w:topLinePunct w:val="0"/>
        <w:autoSpaceDE/>
        <w:autoSpaceDN/>
        <w:bidi w:val="0"/>
        <w:adjustRightInd w:val="0"/>
        <w:snapToGrid/>
        <w:spacing w:before="79" w:beforeLines="25" w:line="720" w:lineRule="auto"/>
        <w:ind w:left="840" w:leftChars="0" w:firstLine="420" w:firstLineChars="0"/>
        <w:jc w:val="left"/>
        <w:textAlignment w:val="baseline"/>
        <w:outlineLvl w:val="0"/>
        <w:rPr>
          <w:rFonts w:hint="eastAsia" w:ascii="仿宋_GB2312" w:hAnsi="仿宋_GB2312" w:eastAsia="仿宋_GB2312" w:cs="仿宋_GB2312"/>
          <w:b/>
          <w:bCs/>
          <w:color w:val="000000"/>
          <w:sz w:val="32"/>
          <w:szCs w:val="32"/>
          <w:lang w:val="en-US" w:eastAsia="zh-CN"/>
        </w:rPr>
      </w:pPr>
      <w:bookmarkStart w:id="28" w:name="_Toc17261"/>
      <w:r>
        <w:rPr>
          <w:rFonts w:hint="eastAsia" w:ascii="仿宋_GB2312" w:hAnsi="仿宋_GB2312" w:eastAsia="仿宋_GB2312" w:cs="仿宋_GB2312"/>
          <w:b/>
          <w:bCs/>
          <w:color w:val="000000"/>
          <w:sz w:val="32"/>
          <w:szCs w:val="32"/>
          <w:lang w:val="en-US" w:eastAsia="zh-CN"/>
        </w:rPr>
        <w:t>比选编号：</w:t>
      </w:r>
      <w:bookmarkEnd w:id="28"/>
      <w:r>
        <w:rPr>
          <w:rFonts w:hint="eastAsia" w:ascii="仿宋_GB2312" w:hAnsi="仿宋_GB2312" w:eastAsia="仿宋_GB2312" w:cs="仿宋_GB2312"/>
          <w:b/>
          <w:bCs/>
          <w:color w:val="000000"/>
          <w:sz w:val="32"/>
          <w:szCs w:val="32"/>
          <w:lang w:val="en-US" w:eastAsia="zh-CN"/>
        </w:rPr>
        <w:t>ZZFHSW-2025-BX-006</w:t>
      </w:r>
    </w:p>
    <w:p>
      <w:pPr>
        <w:keepNext w:val="0"/>
        <w:keepLines w:val="0"/>
        <w:pageBreakBefore w:val="0"/>
        <w:widowControl w:val="0"/>
        <w:kinsoku/>
        <w:wordWrap/>
        <w:overflowPunct/>
        <w:topLinePunct w:val="0"/>
        <w:autoSpaceDE/>
        <w:autoSpaceDN/>
        <w:bidi w:val="0"/>
        <w:adjustRightInd w:val="0"/>
        <w:snapToGrid/>
        <w:spacing w:before="79" w:beforeLines="25" w:line="720" w:lineRule="auto"/>
        <w:ind w:left="840" w:leftChars="0" w:firstLine="420" w:firstLineChars="0"/>
        <w:jc w:val="left"/>
        <w:textAlignment w:val="baseline"/>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参选</w:t>
      </w:r>
      <w:r>
        <w:rPr>
          <w:rFonts w:hint="eastAsia" w:ascii="仿宋_GB2312" w:hAnsi="仿宋_GB2312" w:eastAsia="仿宋_GB2312" w:cs="仿宋_GB2312"/>
          <w:b/>
          <w:bCs/>
          <w:color w:val="000000"/>
          <w:sz w:val="32"/>
          <w:szCs w:val="32"/>
        </w:rPr>
        <w:t>人：</w:t>
      </w:r>
      <w:r>
        <w:rPr>
          <w:rFonts w:hint="eastAsia" w:ascii="仿宋_GB2312" w:hAnsi="仿宋_GB2312" w:eastAsia="仿宋_GB2312" w:cs="仿宋_GB2312"/>
          <w:b/>
          <w:bCs/>
          <w:color w:val="000000"/>
          <w:sz w:val="32"/>
          <w:szCs w:val="32"/>
          <w:highlight w:val="green"/>
          <w:lang w:val="en-US" w:eastAsia="zh-CN"/>
        </w:rPr>
        <w:t>**</w:t>
      </w:r>
      <w:r>
        <w:rPr>
          <w:rFonts w:hint="eastAsia" w:ascii="仿宋_GB2312" w:hAnsi="仿宋_GB2312" w:eastAsia="仿宋_GB2312" w:cs="仿宋_GB2312"/>
          <w:b/>
          <w:bCs/>
          <w:color w:val="000000"/>
          <w:sz w:val="32"/>
          <w:szCs w:val="32"/>
          <w:highlight w:val="green"/>
          <w:lang w:eastAsia="zh-CN"/>
        </w:rPr>
        <w:t>公司</w:t>
      </w:r>
    </w:p>
    <w:p>
      <w:pPr>
        <w:keepNext w:val="0"/>
        <w:keepLines w:val="0"/>
        <w:pageBreakBefore w:val="0"/>
        <w:widowControl w:val="0"/>
        <w:kinsoku/>
        <w:wordWrap/>
        <w:overflowPunct/>
        <w:topLinePunct w:val="0"/>
        <w:autoSpaceDE/>
        <w:autoSpaceDN/>
        <w:bidi w:val="0"/>
        <w:adjustRightInd w:val="0"/>
        <w:snapToGrid/>
        <w:spacing w:before="79" w:beforeLines="25" w:line="720" w:lineRule="auto"/>
        <w:jc w:val="both"/>
        <w:textAlignment w:val="baseline"/>
        <w:rPr>
          <w:rFonts w:hint="eastAsia" w:ascii="仿宋_GB2312" w:hAnsi="仿宋_GB2312" w:eastAsia="仿宋_GB2312" w:cs="仿宋_GB2312"/>
          <w:b w:val="0"/>
          <w:bCs/>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val="0"/>
          <w:bCs/>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val="0"/>
          <w:bCs/>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val="0"/>
          <w:bCs/>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val="0"/>
          <w:bCs/>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val="0"/>
          <w:bCs/>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val="0"/>
          <w:bCs/>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val="0"/>
          <w:bCs/>
          <w:color w:val="000000"/>
          <w:sz w:val="24"/>
          <w:szCs w:val="24"/>
          <w:lang w:eastAsia="zh-CN"/>
        </w:rPr>
      </w:pPr>
    </w:p>
    <w:p>
      <w:pPr>
        <w:pageBreakBefore w:val="0"/>
        <w:widowControl/>
        <w:wordWrap/>
        <w:topLinePunct w:val="0"/>
        <w:bidi w:val="0"/>
        <w:spacing w:before="79" w:beforeLines="25" w:line="5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目  录</w:t>
      </w:r>
    </w:p>
    <w:p>
      <w:pPr>
        <w:pStyle w:val="2"/>
        <w:pageBreakBefore w:val="0"/>
        <w:wordWrap/>
        <w:topLinePunct w:val="0"/>
        <w:bidi w:val="0"/>
        <w:spacing w:before="79" w:beforeLines="25" w:line="500" w:lineRule="exact"/>
        <w:rPr>
          <w:rFonts w:hint="eastAsia" w:ascii="仿宋_GB2312" w:hAnsi="仿宋_GB2312" w:eastAsia="仿宋_GB2312" w:cs="仿宋_GB2312"/>
          <w:sz w:val="24"/>
          <w:szCs w:val="24"/>
        </w:rPr>
      </w:pPr>
    </w:p>
    <w:tbl>
      <w:tblPr>
        <w:tblStyle w:val="10"/>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028"/>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6028"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z w:val="24"/>
                <w:szCs w:val="24"/>
              </w:rPr>
              <w:t>参 选 文 件 内  容</w:t>
            </w:r>
          </w:p>
        </w:tc>
        <w:tc>
          <w:tcPr>
            <w:tcW w:w="1363"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黑体" w:hAnsi="黑体" w:eastAsia="黑体" w:cs="黑体"/>
                <w:b w:val="0"/>
                <w:bCs w:val="0"/>
                <w:sz w:val="24"/>
                <w:szCs w:val="24"/>
              </w:rPr>
            </w:pPr>
            <w:r>
              <w:rPr>
                <w:rFonts w:hint="eastAsia" w:ascii="黑体" w:hAnsi="黑体" w:eastAsia="黑体" w:cs="黑体"/>
                <w:b w:val="0"/>
                <w:bCs w:val="0"/>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val="en-US" w:eastAsia="zh-CN"/>
              </w:rPr>
              <w:t>A</w:t>
            </w:r>
          </w:p>
        </w:tc>
        <w:tc>
          <w:tcPr>
            <w:tcW w:w="6028"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rPr>
              <w:t>参选</w:t>
            </w:r>
            <w:r>
              <w:rPr>
                <w:rFonts w:hint="eastAsia" w:ascii="黑体" w:hAnsi="黑体" w:eastAsia="黑体" w:cs="黑体"/>
                <w:b w:val="0"/>
                <w:bCs w:val="0"/>
                <w:sz w:val="24"/>
                <w:szCs w:val="24"/>
                <w:lang w:eastAsia="zh-CN"/>
              </w:rPr>
              <w:t>人资质证明文件</w:t>
            </w:r>
          </w:p>
        </w:tc>
        <w:tc>
          <w:tcPr>
            <w:tcW w:w="1363"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黑体" w:hAnsi="黑体" w:eastAsia="黑体" w:cs="黑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A-1</w:t>
            </w:r>
          </w:p>
        </w:tc>
        <w:tc>
          <w:tcPr>
            <w:tcW w:w="6028"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公司营业执照复印件</w:t>
            </w:r>
          </w:p>
        </w:tc>
        <w:tc>
          <w:tcPr>
            <w:tcW w:w="1363"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cs="仿宋_GB2312"/>
                <w:b w:val="0"/>
                <w:bCs w:val="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A-2</w:t>
            </w:r>
          </w:p>
        </w:tc>
        <w:tc>
          <w:tcPr>
            <w:tcW w:w="6028"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国家企业信用信息公示系统</w:t>
            </w:r>
            <w:r>
              <w:rPr>
                <w:rFonts w:hint="eastAsia" w:ascii="仿宋_GB2312" w:hAnsi="仿宋_GB2312" w:eastAsia="仿宋_GB2312" w:cs="仿宋_GB2312"/>
                <w:sz w:val="24"/>
                <w:szCs w:val="24"/>
                <w:lang w:eastAsia="zh-CN"/>
              </w:rPr>
              <w:t>截图</w:t>
            </w:r>
          </w:p>
        </w:tc>
        <w:tc>
          <w:tcPr>
            <w:tcW w:w="1363"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cs="仿宋_GB2312"/>
                <w:b w:val="0"/>
                <w:bCs w:val="0"/>
                <w:sz w:val="24"/>
                <w:szCs w:val="24"/>
                <w:highlight w:val="gree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A-3</w:t>
            </w:r>
          </w:p>
        </w:tc>
        <w:tc>
          <w:tcPr>
            <w:tcW w:w="6028"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信誉承诺函</w:t>
            </w:r>
          </w:p>
        </w:tc>
        <w:tc>
          <w:tcPr>
            <w:tcW w:w="1363"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default" w:ascii="仿宋_GB2312" w:hAnsi="仿宋_GB2312" w:eastAsia="仿宋_GB2312" w:cs="仿宋_GB2312"/>
                <w:bCs/>
                <w:sz w:val="24"/>
                <w:szCs w:val="24"/>
                <w:highlight w:val="none"/>
                <w:lang w:val="en-US" w:eastAsia="zh-CN"/>
              </w:rPr>
            </w:pPr>
            <w:r>
              <w:rPr>
                <w:rFonts w:hint="eastAsia" w:ascii="仿宋_GB2312" w:hAnsi="仿宋_GB2312" w:cs="仿宋_GB2312"/>
                <w:bCs/>
                <w:sz w:val="24"/>
                <w:szCs w:val="24"/>
                <w:highlight w:val="gree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A-4</w:t>
            </w:r>
          </w:p>
        </w:tc>
        <w:tc>
          <w:tcPr>
            <w:tcW w:w="6028"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一般纳税人资格证明</w:t>
            </w:r>
          </w:p>
        </w:tc>
        <w:tc>
          <w:tcPr>
            <w:tcW w:w="1363"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default" w:ascii="仿宋_GB2312" w:hAnsi="仿宋_GB2312" w:eastAsia="仿宋_GB2312" w:cs="仿宋_GB2312"/>
                <w:bCs/>
                <w:sz w:val="24"/>
                <w:szCs w:val="24"/>
                <w:highlight w:val="none"/>
                <w:lang w:val="en-US" w:eastAsia="zh-CN"/>
              </w:rPr>
            </w:pPr>
            <w:r>
              <w:rPr>
                <w:rFonts w:hint="eastAsia" w:ascii="仿宋_GB2312" w:hAnsi="仿宋_GB2312" w:cs="仿宋_GB2312"/>
                <w:bCs/>
                <w:sz w:val="24"/>
                <w:szCs w:val="24"/>
                <w:highlight w:val="gree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leftChars="0" w:right="0" w:rightChars="0"/>
              <w:jc w:val="center"/>
              <w:textAlignment w:val="baseline"/>
              <w:rPr>
                <w:rFonts w:hint="eastAsia" w:ascii="仿宋_GB2312" w:hAnsi="仿宋_GB2312" w:eastAsia="仿宋_GB2312" w:cs="仿宋_GB2312"/>
                <w:bCs/>
                <w:kern w:val="2"/>
                <w:sz w:val="24"/>
                <w:szCs w:val="24"/>
                <w:highlight w:val="none"/>
                <w:lang w:val="en-US" w:eastAsia="zh-CN" w:bidi="ar-SA"/>
              </w:rPr>
            </w:pPr>
            <w:r>
              <w:rPr>
                <w:rFonts w:hint="eastAsia" w:ascii="仿宋_GB2312" w:hAnsi="仿宋_GB2312" w:eastAsia="仿宋_GB2312" w:cs="仿宋_GB2312"/>
                <w:bCs/>
                <w:sz w:val="24"/>
                <w:szCs w:val="24"/>
                <w:highlight w:val="none"/>
                <w:lang w:val="en-US" w:eastAsia="zh-CN"/>
              </w:rPr>
              <w:t>A-</w:t>
            </w:r>
            <w:r>
              <w:rPr>
                <w:rFonts w:hint="eastAsia" w:ascii="仿宋_GB2312" w:hAnsi="仿宋_GB2312" w:cs="仿宋_GB2312"/>
                <w:bCs/>
                <w:sz w:val="24"/>
                <w:szCs w:val="24"/>
                <w:highlight w:val="none"/>
                <w:lang w:val="en-US" w:eastAsia="zh-CN"/>
              </w:rPr>
              <w:t>5</w:t>
            </w:r>
          </w:p>
        </w:tc>
        <w:tc>
          <w:tcPr>
            <w:tcW w:w="6028"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leftChars="0" w:right="0" w:rightChars="0"/>
              <w:jc w:val="left"/>
              <w:textAlignment w:val="baseline"/>
              <w:rPr>
                <w:rFonts w:hint="eastAsia" w:ascii="仿宋_GB2312" w:hAnsi="仿宋_GB2312" w:eastAsia="仿宋_GB2312" w:cs="仿宋_GB2312"/>
                <w:bCs/>
                <w:kern w:val="2"/>
                <w:sz w:val="24"/>
                <w:szCs w:val="24"/>
                <w:highlight w:val="green"/>
                <w:lang w:val="en-US" w:eastAsia="zh-CN" w:bidi="ar-SA"/>
              </w:rPr>
            </w:pPr>
            <w:r>
              <w:rPr>
                <w:rFonts w:hint="eastAsia" w:ascii="仿宋_GB2312" w:hAnsi="仿宋_GB2312" w:eastAsia="仿宋_GB2312" w:cs="仿宋_GB2312"/>
                <w:bCs/>
                <w:sz w:val="24"/>
                <w:szCs w:val="24"/>
                <w:highlight w:val="none"/>
                <w:lang w:val="en-US" w:eastAsia="zh-CN"/>
              </w:rPr>
              <w:t>其他资质</w:t>
            </w:r>
          </w:p>
        </w:tc>
        <w:tc>
          <w:tcPr>
            <w:tcW w:w="1363"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default" w:ascii="仿宋_GB2312" w:hAnsi="仿宋_GB2312" w:cs="仿宋_GB2312"/>
                <w:bCs/>
                <w:sz w:val="24"/>
                <w:szCs w:val="24"/>
                <w:highlight w:val="green"/>
                <w:lang w:val="en-US" w:eastAsia="zh-CN"/>
              </w:rPr>
            </w:pPr>
            <w:r>
              <w:rPr>
                <w:rFonts w:hint="eastAsia" w:ascii="仿宋_GB2312" w:hAnsi="仿宋_GB2312" w:cs="仿宋_GB2312"/>
                <w:bCs/>
                <w:sz w:val="24"/>
                <w:szCs w:val="24"/>
                <w:highlight w:val="gree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B</w:t>
            </w:r>
          </w:p>
        </w:tc>
        <w:tc>
          <w:tcPr>
            <w:tcW w:w="6028"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商务文件</w:t>
            </w:r>
          </w:p>
        </w:tc>
        <w:tc>
          <w:tcPr>
            <w:tcW w:w="1363"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黑体" w:hAnsi="黑体" w:eastAsia="黑体" w:cs="黑体"/>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B-1</w:t>
            </w:r>
          </w:p>
        </w:tc>
        <w:tc>
          <w:tcPr>
            <w:tcW w:w="6028"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仿宋_GB2312" w:hAnsi="仿宋_GB2312" w:cs="仿宋_GB2312"/>
                <w:bCs/>
                <w:sz w:val="24"/>
                <w:szCs w:val="24"/>
                <w:highlight w:val="green"/>
                <w:lang w:val="en-US" w:eastAsia="zh-CN"/>
              </w:rPr>
            </w:pPr>
            <w:r>
              <w:rPr>
                <w:rFonts w:hint="eastAsia" w:ascii="仿宋_GB2312" w:hAnsi="仿宋_GB2312" w:eastAsia="仿宋_GB2312" w:cs="仿宋_GB2312"/>
                <w:bCs/>
                <w:sz w:val="24"/>
                <w:szCs w:val="24"/>
                <w:lang w:val="en-US" w:eastAsia="zh-CN"/>
              </w:rPr>
              <w:t>基本情况表</w:t>
            </w:r>
          </w:p>
        </w:tc>
        <w:tc>
          <w:tcPr>
            <w:tcW w:w="1363"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default" w:ascii="仿宋_GB2312" w:hAnsi="仿宋_GB2312" w:cs="仿宋_GB2312"/>
                <w:bCs/>
                <w:sz w:val="24"/>
                <w:szCs w:val="24"/>
                <w:highlight w:val="green"/>
                <w:lang w:val="en-US" w:eastAsia="zh-CN"/>
              </w:rPr>
            </w:pPr>
            <w:r>
              <w:rPr>
                <w:rFonts w:hint="eastAsia" w:ascii="仿宋_GB2312" w:hAnsi="仿宋_GB2312" w:cs="仿宋_GB2312"/>
                <w:bCs/>
                <w:sz w:val="24"/>
                <w:szCs w:val="24"/>
                <w:highlight w:val="gree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Cs/>
                <w:sz w:val="24"/>
                <w:szCs w:val="24"/>
                <w:lang w:val="en-US" w:eastAsia="zh-CN"/>
              </w:rPr>
              <w:t>B-2</w:t>
            </w:r>
          </w:p>
        </w:tc>
        <w:tc>
          <w:tcPr>
            <w:tcW w:w="6028"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仿宋_GB2312" w:hAnsi="仿宋_GB2312" w:cs="仿宋_GB2312"/>
                <w:bCs/>
                <w:sz w:val="24"/>
                <w:szCs w:val="24"/>
                <w:highlight w:val="green"/>
                <w:lang w:val="en-US" w:eastAsia="zh-CN"/>
              </w:rPr>
            </w:pPr>
            <w:r>
              <w:rPr>
                <w:rFonts w:hint="eastAsia" w:ascii="仿宋_GB2312" w:hAnsi="仿宋_GB2312" w:eastAsia="仿宋_GB2312" w:cs="仿宋_GB2312"/>
                <w:bCs/>
                <w:sz w:val="24"/>
                <w:szCs w:val="24"/>
                <w:lang w:val="en-US" w:eastAsia="zh-CN"/>
              </w:rPr>
              <w:t>参选函</w:t>
            </w:r>
          </w:p>
        </w:tc>
        <w:tc>
          <w:tcPr>
            <w:tcW w:w="1363"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default" w:ascii="仿宋_GB2312" w:hAnsi="仿宋_GB2312" w:cs="仿宋_GB2312"/>
                <w:bCs/>
                <w:sz w:val="24"/>
                <w:szCs w:val="24"/>
                <w:highlight w:val="green"/>
                <w:lang w:val="en-US" w:eastAsia="zh-CN"/>
              </w:rPr>
            </w:pPr>
            <w:r>
              <w:rPr>
                <w:rFonts w:hint="eastAsia" w:ascii="仿宋_GB2312" w:hAnsi="仿宋_GB2312" w:cs="仿宋_GB2312"/>
                <w:bCs/>
                <w:sz w:val="24"/>
                <w:szCs w:val="24"/>
                <w:highlight w:val="gree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B-3</w:t>
            </w:r>
          </w:p>
        </w:tc>
        <w:tc>
          <w:tcPr>
            <w:tcW w:w="6028"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仿宋_GB2312" w:hAnsi="仿宋_GB2312" w:cs="仿宋_GB2312"/>
                <w:bCs/>
                <w:sz w:val="24"/>
                <w:szCs w:val="24"/>
                <w:highlight w:val="green"/>
                <w:lang w:val="en-US" w:eastAsia="zh-CN"/>
              </w:rPr>
            </w:pPr>
            <w:r>
              <w:rPr>
                <w:rFonts w:hint="eastAsia" w:ascii="仿宋_GB2312" w:hAnsi="仿宋_GB2312" w:eastAsia="仿宋_GB2312" w:cs="仿宋_GB2312"/>
                <w:bCs/>
                <w:sz w:val="24"/>
                <w:szCs w:val="24"/>
                <w:lang w:eastAsia="zh-CN"/>
              </w:rPr>
              <w:t>法定代表人身份证明及身份证复印件</w:t>
            </w:r>
          </w:p>
        </w:tc>
        <w:tc>
          <w:tcPr>
            <w:tcW w:w="1363"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default" w:ascii="仿宋_GB2312" w:hAnsi="仿宋_GB2312" w:cs="仿宋_GB2312"/>
                <w:bCs/>
                <w:sz w:val="24"/>
                <w:szCs w:val="24"/>
                <w:highlight w:val="green"/>
                <w:lang w:val="en-US" w:eastAsia="zh-CN"/>
              </w:rPr>
            </w:pPr>
            <w:r>
              <w:rPr>
                <w:rFonts w:hint="eastAsia" w:ascii="仿宋_GB2312" w:hAnsi="仿宋_GB2312" w:cs="仿宋_GB2312"/>
                <w:bCs/>
                <w:sz w:val="24"/>
                <w:szCs w:val="24"/>
                <w:highlight w:val="gree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B-4</w:t>
            </w:r>
          </w:p>
        </w:tc>
        <w:tc>
          <w:tcPr>
            <w:tcW w:w="6028"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仿宋_GB2312" w:hAnsi="仿宋_GB2312" w:cs="仿宋_GB2312"/>
                <w:bCs/>
                <w:sz w:val="24"/>
                <w:szCs w:val="24"/>
                <w:highlight w:val="green"/>
                <w:lang w:val="en-US" w:eastAsia="zh-CN"/>
              </w:rPr>
            </w:pPr>
            <w:r>
              <w:rPr>
                <w:rFonts w:hint="eastAsia" w:ascii="仿宋_GB2312" w:hAnsi="仿宋_GB2312" w:eastAsia="仿宋_GB2312" w:cs="仿宋_GB2312"/>
                <w:sz w:val="24"/>
                <w:szCs w:val="24"/>
                <w:lang w:eastAsia="zh-CN"/>
              </w:rPr>
              <w:t>授权委托书</w:t>
            </w:r>
            <w:r>
              <w:rPr>
                <w:rFonts w:hint="eastAsia" w:ascii="仿宋_GB2312" w:hAnsi="仿宋_GB2312" w:eastAsia="仿宋_GB2312" w:cs="仿宋_GB2312"/>
                <w:bCs/>
                <w:sz w:val="24"/>
                <w:szCs w:val="24"/>
                <w:lang w:eastAsia="zh-CN"/>
              </w:rPr>
              <w:t>及代表人身份证复印件</w:t>
            </w:r>
          </w:p>
        </w:tc>
        <w:tc>
          <w:tcPr>
            <w:tcW w:w="1363"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default" w:ascii="仿宋_GB2312" w:hAnsi="仿宋_GB2312" w:cs="仿宋_GB2312"/>
                <w:bCs/>
                <w:sz w:val="24"/>
                <w:szCs w:val="24"/>
                <w:highlight w:val="green"/>
                <w:lang w:val="en-US" w:eastAsia="zh-CN"/>
              </w:rPr>
            </w:pPr>
            <w:r>
              <w:rPr>
                <w:rFonts w:hint="eastAsia" w:ascii="仿宋_GB2312" w:hAnsi="仿宋_GB2312" w:cs="仿宋_GB2312"/>
                <w:bCs/>
                <w:sz w:val="24"/>
                <w:szCs w:val="24"/>
                <w:highlight w:val="green"/>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C</w:t>
            </w:r>
          </w:p>
        </w:tc>
        <w:tc>
          <w:tcPr>
            <w:tcW w:w="6028"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报价文件</w:t>
            </w:r>
          </w:p>
        </w:tc>
        <w:tc>
          <w:tcPr>
            <w:tcW w:w="1363"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黑体" w:hAnsi="黑体" w:eastAsia="黑体" w:cs="黑体"/>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eastAsia="仿宋_GB2312" w:cs="仿宋_GB2312"/>
                <w:b/>
                <w:bCs w:val="0"/>
                <w:sz w:val="24"/>
                <w:szCs w:val="24"/>
                <w:highlight w:val="none"/>
                <w:lang w:val="en-US" w:eastAsia="zh-CN"/>
              </w:rPr>
            </w:pPr>
            <w:r>
              <w:rPr>
                <w:rFonts w:hint="eastAsia" w:ascii="仿宋_GB2312" w:hAnsi="仿宋_GB2312" w:eastAsia="仿宋_GB2312" w:cs="仿宋_GB2312"/>
                <w:sz w:val="24"/>
                <w:szCs w:val="24"/>
                <w:highlight w:val="none"/>
                <w:lang w:val="en-US" w:eastAsia="zh-CN"/>
              </w:rPr>
              <w:t>C-1</w:t>
            </w:r>
          </w:p>
        </w:tc>
        <w:tc>
          <w:tcPr>
            <w:tcW w:w="6028"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left"/>
              <w:textAlignment w:val="baseline"/>
              <w:rPr>
                <w:rFonts w:hint="eastAsia" w:ascii="仿宋_GB2312" w:hAnsi="仿宋_GB2312" w:cs="仿宋_GB2312"/>
                <w:bCs/>
                <w:sz w:val="24"/>
                <w:szCs w:val="24"/>
                <w:highlight w:val="none"/>
                <w:lang w:val="en-US" w:eastAsia="zh-CN"/>
              </w:rPr>
            </w:pPr>
            <w:r>
              <w:rPr>
                <w:rFonts w:hint="eastAsia" w:ascii="仿宋_GB2312" w:hAnsi="仿宋_GB2312" w:eastAsia="仿宋_GB2312" w:cs="仿宋_GB2312"/>
                <w:sz w:val="24"/>
                <w:szCs w:val="24"/>
                <w:highlight w:val="none"/>
                <w:lang w:eastAsia="zh-CN"/>
              </w:rPr>
              <w:t>报价单</w:t>
            </w:r>
          </w:p>
        </w:tc>
        <w:tc>
          <w:tcPr>
            <w:tcW w:w="1363"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79" w:beforeLines="25" w:beforeAutospacing="0" w:after="0" w:afterAutospacing="0" w:line="500" w:lineRule="exact"/>
              <w:ind w:left="0" w:right="0"/>
              <w:jc w:val="center"/>
              <w:textAlignment w:val="baseline"/>
              <w:rPr>
                <w:rFonts w:hint="eastAsia" w:ascii="仿宋_GB2312" w:hAnsi="仿宋_GB2312" w:cs="仿宋_GB2312"/>
                <w:bCs/>
                <w:sz w:val="24"/>
                <w:szCs w:val="24"/>
                <w:highlight w:val="none"/>
                <w:lang w:val="en-US" w:eastAsia="zh-CN"/>
              </w:rPr>
            </w:pPr>
            <w:r>
              <w:rPr>
                <w:rFonts w:hint="eastAsia" w:ascii="仿宋_GB2312" w:hAnsi="仿宋_GB2312" w:cs="仿宋_GB2312"/>
                <w:bCs/>
                <w:sz w:val="24"/>
                <w:szCs w:val="24"/>
                <w:highlight w:val="none"/>
                <w:lang w:val="en-US" w:eastAsia="zh-CN"/>
              </w:rPr>
              <w:t xml:space="preserve"> </w:t>
            </w:r>
          </w:p>
        </w:tc>
      </w:tr>
    </w:tbl>
    <w:p>
      <w:pPr>
        <w:pStyle w:val="3"/>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黑体" w:hAnsi="黑体" w:eastAsia="黑体" w:cs="黑体"/>
          <w:b w:val="0"/>
          <w:bCs/>
          <w:sz w:val="24"/>
          <w:szCs w:val="24"/>
          <w:u w:val="double"/>
        </w:rPr>
      </w:pPr>
      <w:r>
        <w:rPr>
          <w:rFonts w:hint="eastAsia" w:ascii="黑体" w:hAnsi="黑体" w:eastAsia="黑体" w:cs="黑体"/>
          <w:b w:val="0"/>
          <w:bCs/>
          <w:color w:val="000000"/>
          <w:sz w:val="24"/>
          <w:szCs w:val="24"/>
          <w:u w:val="double"/>
          <w:lang w:eastAsia="zh-CN"/>
        </w:rPr>
        <w:br w:type="page"/>
      </w:r>
      <w:bookmarkStart w:id="29" w:name="_Toc3821"/>
      <w:r>
        <w:rPr>
          <w:rFonts w:hint="eastAsia" w:ascii="黑体" w:hAnsi="黑体" w:eastAsia="黑体" w:cs="黑体"/>
          <w:b w:val="0"/>
          <w:bCs/>
          <w:color w:val="000000"/>
          <w:sz w:val="24"/>
          <w:szCs w:val="24"/>
          <w:u w:val="double"/>
          <w:lang w:eastAsia="zh-CN"/>
        </w:rPr>
        <w:t>参选人资质证明文件</w:t>
      </w:r>
      <w:bookmarkEnd w:id="29"/>
    </w:p>
    <w:p>
      <w:pPr>
        <w:pStyle w:val="2"/>
        <w:pageBreakBefore w:val="0"/>
        <w:wordWrap/>
        <w:topLinePunct w:val="0"/>
        <w:bidi w:val="0"/>
        <w:spacing w:before="79" w:beforeLines="25"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A-1</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公司营业执照复印件</w:t>
      </w:r>
    </w:p>
    <w:p>
      <w:pPr>
        <w:pStyle w:val="2"/>
        <w:pageBreakBefore w:val="0"/>
        <w:wordWrap/>
        <w:topLinePunct w:val="0"/>
        <w:bidi w:val="0"/>
        <w:spacing w:before="79" w:beforeLines="25" w:line="500" w:lineRule="exact"/>
        <w:jc w:val="center"/>
        <w:rPr>
          <w:rFonts w:hint="eastAsia" w:ascii="仿宋_GB2312" w:hAnsi="仿宋_GB2312" w:eastAsia="仿宋_GB2312" w:cs="仿宋_GB2312"/>
          <w:sz w:val="24"/>
          <w:szCs w:val="24"/>
        </w:rPr>
      </w:pPr>
    </w:p>
    <w:tbl>
      <w:tblPr>
        <w:tblStyle w:val="1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vAlign w:val="top"/>
          </w:tcPr>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highlight w:val="green"/>
              </w:rPr>
              <w:t>公司营业执照</w:t>
            </w:r>
            <w:r>
              <w:rPr>
                <w:rFonts w:hint="eastAsia" w:ascii="仿宋_GB2312" w:hAnsi="仿宋_GB2312" w:eastAsia="仿宋_GB2312" w:cs="仿宋_GB2312"/>
                <w:kern w:val="2"/>
                <w:sz w:val="24"/>
                <w:szCs w:val="24"/>
                <w:highlight w:val="green"/>
                <w:lang w:eastAsia="zh-CN"/>
              </w:rPr>
              <w:t>副本</w:t>
            </w:r>
            <w:r>
              <w:rPr>
                <w:rFonts w:hint="eastAsia" w:ascii="仿宋_GB2312" w:hAnsi="仿宋_GB2312" w:eastAsia="仿宋_GB2312" w:cs="仿宋_GB2312"/>
                <w:kern w:val="2"/>
                <w:sz w:val="24"/>
                <w:szCs w:val="24"/>
                <w:highlight w:val="green"/>
              </w:rPr>
              <w:t>复印件</w:t>
            </w:r>
            <w:r>
              <w:rPr>
                <w:rFonts w:hint="eastAsia" w:ascii="仿宋_GB2312" w:hAnsi="仿宋_GB2312" w:eastAsia="仿宋_GB2312" w:cs="仿宋_GB2312"/>
                <w:kern w:val="2"/>
                <w:sz w:val="24"/>
                <w:szCs w:val="24"/>
                <w:highlight w:val="green"/>
                <w:lang w:eastAsia="zh-CN"/>
              </w:rPr>
              <w:t>（加盖公章）</w:t>
            </w:r>
          </w:p>
        </w:tc>
      </w:tr>
    </w:tbl>
    <w:p>
      <w:pPr>
        <w:pStyle w:val="3"/>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黑体" w:hAnsi="黑体" w:eastAsia="黑体" w:cs="黑体"/>
          <w:b w:val="0"/>
          <w:bCs/>
          <w:color w:val="000000"/>
          <w:sz w:val="24"/>
          <w:szCs w:val="24"/>
          <w:u w:val="double"/>
          <w:lang w:eastAsia="zh-CN"/>
        </w:rPr>
      </w:pPr>
      <w:bookmarkStart w:id="30" w:name="_Toc10549"/>
      <w:r>
        <w:rPr>
          <w:rFonts w:hint="eastAsia" w:ascii="黑体" w:hAnsi="黑体" w:eastAsia="黑体" w:cs="黑体"/>
          <w:b w:val="0"/>
          <w:bCs/>
          <w:color w:val="000000"/>
          <w:sz w:val="24"/>
          <w:szCs w:val="24"/>
          <w:u w:val="double"/>
          <w:lang w:eastAsia="zh-CN"/>
        </w:rPr>
        <w:t>A</w:t>
      </w:r>
      <w:r>
        <w:rPr>
          <w:rFonts w:hint="eastAsia" w:ascii="黑体" w:hAnsi="黑体" w:eastAsia="黑体" w:cs="黑体"/>
          <w:b w:val="0"/>
          <w:bCs/>
          <w:color w:val="000000"/>
          <w:sz w:val="24"/>
          <w:szCs w:val="24"/>
          <w:u w:val="double"/>
          <w:lang w:eastAsia="zh-CN"/>
        </w:rPr>
        <w:tab/>
      </w:r>
      <w:r>
        <w:rPr>
          <w:rFonts w:hint="eastAsia" w:ascii="黑体" w:hAnsi="黑体" w:eastAsia="黑体" w:cs="黑体"/>
          <w:b w:val="0"/>
          <w:bCs/>
          <w:color w:val="000000"/>
          <w:sz w:val="24"/>
          <w:szCs w:val="24"/>
          <w:u w:val="double"/>
          <w:lang w:eastAsia="zh-CN"/>
        </w:rPr>
        <w:t>参选人资质证明文件</w:t>
      </w:r>
      <w:bookmarkEnd w:id="30"/>
    </w:p>
    <w:p>
      <w:pPr>
        <w:pStyle w:val="2"/>
        <w:pageBreakBefore w:val="0"/>
        <w:wordWrap/>
        <w:topLinePunct w:val="0"/>
        <w:bidi w:val="0"/>
        <w:spacing w:before="79" w:beforeLines="25"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国家企业信用信息公示系统截图</w:t>
      </w:r>
    </w:p>
    <w:p>
      <w:pPr>
        <w:pStyle w:val="2"/>
        <w:pageBreakBefore w:val="0"/>
        <w:wordWrap/>
        <w:topLinePunct w:val="0"/>
        <w:bidi w:val="0"/>
        <w:spacing w:before="79" w:beforeLines="25" w:line="500" w:lineRule="exact"/>
        <w:jc w:val="center"/>
        <w:rPr>
          <w:rFonts w:hint="eastAsia" w:ascii="仿宋_GB2312" w:hAnsi="仿宋_GB2312" w:eastAsia="仿宋_GB2312" w:cs="仿宋_GB2312"/>
          <w:sz w:val="24"/>
          <w:szCs w:val="24"/>
        </w:rPr>
      </w:pPr>
    </w:p>
    <w:tbl>
      <w:tblPr>
        <w:tblStyle w:val="11"/>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1" w:hRule="atLeast"/>
        </w:trPr>
        <w:tc>
          <w:tcPr>
            <w:tcW w:w="8640" w:type="dxa"/>
            <w:vAlign w:val="top"/>
          </w:tcPr>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highlight w:val="gree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highlight w:val="green"/>
                <w:lang w:eastAsia="zh-CN"/>
              </w:rPr>
            </w:pPr>
            <w:r>
              <w:rPr>
                <w:rFonts w:hint="eastAsia" w:ascii="仿宋_GB2312" w:hAnsi="仿宋_GB2312" w:eastAsia="仿宋_GB2312" w:cs="仿宋_GB2312"/>
                <w:kern w:val="2"/>
                <w:sz w:val="24"/>
                <w:szCs w:val="24"/>
                <w:highlight w:val="green"/>
              </w:rPr>
              <w:t>国家企业信用信息公示系统截图</w:t>
            </w:r>
            <w:r>
              <w:rPr>
                <w:rFonts w:hint="eastAsia" w:ascii="仿宋_GB2312" w:hAnsi="仿宋_GB2312" w:eastAsia="仿宋_GB2312" w:cs="仿宋_GB2312"/>
                <w:kern w:val="2"/>
                <w:sz w:val="24"/>
                <w:szCs w:val="24"/>
                <w:highlight w:val="green"/>
                <w:lang w:eastAsia="zh-CN"/>
              </w:rPr>
              <w:t>（加盖公章）</w:t>
            </w: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highlight w:val="green"/>
                <w:lang w:eastAsia="zh-CN"/>
              </w:rPr>
            </w:pPr>
            <w:r>
              <w:rPr>
                <w:rFonts w:hint="eastAsia" w:ascii="仿宋_GB2312" w:hAnsi="仿宋_GB2312" w:eastAsia="仿宋_GB2312" w:cs="仿宋_GB2312"/>
                <w:kern w:val="2"/>
                <w:sz w:val="24"/>
                <w:szCs w:val="24"/>
                <w:highlight w:val="green"/>
                <w:lang w:eastAsia="zh-CN"/>
              </w:rPr>
              <w:t>查询地址：</w:t>
            </w:r>
            <w:r>
              <w:rPr>
                <w:rFonts w:hint="eastAsia" w:ascii="仿宋_GB2312" w:hAnsi="仿宋_GB2312" w:eastAsia="仿宋_GB2312" w:cs="仿宋_GB2312"/>
                <w:kern w:val="2"/>
                <w:sz w:val="24"/>
                <w:szCs w:val="24"/>
                <w:highlight w:val="green"/>
                <w:lang w:eastAsia="zh-CN"/>
              </w:rPr>
              <w:fldChar w:fldCharType="begin"/>
            </w:r>
            <w:r>
              <w:rPr>
                <w:rFonts w:hint="eastAsia" w:ascii="仿宋_GB2312" w:hAnsi="仿宋_GB2312" w:eastAsia="仿宋_GB2312" w:cs="仿宋_GB2312"/>
                <w:kern w:val="2"/>
                <w:sz w:val="24"/>
                <w:szCs w:val="24"/>
                <w:highlight w:val="green"/>
                <w:lang w:eastAsia="zh-CN"/>
              </w:rPr>
              <w:instrText xml:space="preserve"> HYPERLINK "http://www.gsxt.gov.cn/index.html" </w:instrText>
            </w:r>
            <w:r>
              <w:rPr>
                <w:rFonts w:hint="eastAsia" w:ascii="仿宋_GB2312" w:hAnsi="仿宋_GB2312" w:eastAsia="仿宋_GB2312" w:cs="仿宋_GB2312"/>
                <w:kern w:val="2"/>
                <w:sz w:val="24"/>
                <w:szCs w:val="24"/>
                <w:highlight w:val="green"/>
                <w:lang w:eastAsia="zh-CN"/>
              </w:rPr>
              <w:fldChar w:fldCharType="separate"/>
            </w:r>
            <w:r>
              <w:rPr>
                <w:rStyle w:val="13"/>
                <w:rFonts w:hint="eastAsia" w:ascii="仿宋_GB2312" w:hAnsi="仿宋_GB2312" w:eastAsia="仿宋_GB2312" w:cs="仿宋_GB2312"/>
                <w:kern w:val="2"/>
                <w:sz w:val="24"/>
                <w:szCs w:val="24"/>
                <w:highlight w:val="green"/>
                <w:lang w:eastAsia="zh-CN"/>
              </w:rPr>
              <w:t>http://www.gsxt.gov.cn/index.html</w:t>
            </w:r>
            <w:r>
              <w:rPr>
                <w:rFonts w:hint="eastAsia" w:ascii="仿宋_GB2312" w:hAnsi="仿宋_GB2312" w:eastAsia="仿宋_GB2312" w:cs="仿宋_GB2312"/>
                <w:kern w:val="2"/>
                <w:sz w:val="24"/>
                <w:szCs w:val="24"/>
                <w:highlight w:val="green"/>
                <w:lang w:eastAsia="zh-CN"/>
              </w:rPr>
              <w:fldChar w:fldCharType="end"/>
            </w: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lang w:eastAsia="zh-CN"/>
              </w:rPr>
            </w:pPr>
          </w:p>
        </w:tc>
      </w:tr>
    </w:tbl>
    <w:p>
      <w:pPr>
        <w:pStyle w:val="3"/>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黑体" w:hAnsi="黑体" w:eastAsia="黑体" w:cs="黑体"/>
          <w:b w:val="0"/>
          <w:bCs/>
          <w:color w:val="000000"/>
          <w:sz w:val="24"/>
          <w:szCs w:val="24"/>
          <w:u w:val="double"/>
          <w:lang w:eastAsia="zh-CN"/>
        </w:rPr>
      </w:pPr>
      <w:bookmarkStart w:id="31" w:name="_Toc1015"/>
      <w:r>
        <w:rPr>
          <w:rFonts w:hint="eastAsia" w:ascii="黑体" w:hAnsi="黑体" w:eastAsia="黑体" w:cs="黑体"/>
          <w:b w:val="0"/>
          <w:bCs/>
          <w:color w:val="000000"/>
          <w:sz w:val="24"/>
          <w:szCs w:val="24"/>
          <w:u w:val="double"/>
          <w:lang w:eastAsia="zh-CN"/>
        </w:rPr>
        <w:t>A</w:t>
      </w:r>
      <w:r>
        <w:rPr>
          <w:rFonts w:hint="eastAsia" w:ascii="黑体" w:hAnsi="黑体" w:eastAsia="黑体" w:cs="黑体"/>
          <w:b w:val="0"/>
          <w:bCs/>
          <w:color w:val="000000"/>
          <w:sz w:val="24"/>
          <w:szCs w:val="24"/>
          <w:u w:val="double"/>
          <w:lang w:eastAsia="zh-CN"/>
        </w:rPr>
        <w:tab/>
      </w:r>
      <w:r>
        <w:rPr>
          <w:rFonts w:hint="eastAsia" w:ascii="黑体" w:hAnsi="黑体" w:eastAsia="黑体" w:cs="黑体"/>
          <w:b w:val="0"/>
          <w:bCs/>
          <w:color w:val="000000"/>
          <w:sz w:val="24"/>
          <w:szCs w:val="24"/>
          <w:u w:val="double"/>
          <w:lang w:eastAsia="zh-CN"/>
        </w:rPr>
        <w:t>参选人资质证明文件</w:t>
      </w:r>
      <w:bookmarkEnd w:id="31"/>
    </w:p>
    <w:p>
      <w:pPr>
        <w:pStyle w:val="2"/>
        <w:pageBreakBefore w:val="0"/>
        <w:wordWrap/>
        <w:topLinePunct w:val="0"/>
        <w:bidi w:val="0"/>
        <w:spacing w:before="79" w:beforeLines="25"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信誉承诺函</w:t>
      </w:r>
    </w:p>
    <w:p>
      <w:pPr>
        <w:pStyle w:val="2"/>
        <w:pageBreakBefore w:val="0"/>
        <w:wordWrap/>
        <w:topLinePunct w:val="0"/>
        <w:bidi w:val="0"/>
        <w:spacing w:before="79" w:beforeLines="25" w:line="500" w:lineRule="exact"/>
        <w:jc w:val="both"/>
        <w:rPr>
          <w:rFonts w:hint="eastAsia" w:ascii="仿宋_GB2312" w:hAnsi="仿宋_GB2312" w:eastAsia="仿宋_GB2312" w:cs="仿宋_GB2312"/>
          <w:sz w:val="24"/>
          <w:szCs w:val="24"/>
        </w:rPr>
      </w:pPr>
    </w:p>
    <w:p>
      <w:pPr>
        <w:pageBreakBefore w:val="0"/>
        <w:wordWrap/>
        <w:topLinePunct w:val="0"/>
        <w:bidi w:val="0"/>
        <w:snapToGrid w:val="0"/>
        <w:spacing w:before="79" w:beforeLines="25" w:line="500" w:lineRule="exact"/>
        <w:jc w:val="center"/>
        <w:outlineLvl w:val="0"/>
        <w:rPr>
          <w:rFonts w:hint="eastAsia" w:ascii="仿宋_GB2312" w:hAnsi="仿宋_GB2312" w:eastAsia="仿宋_GB2312" w:cs="仿宋_GB2312"/>
          <w:b/>
          <w:color w:val="000000"/>
          <w:sz w:val="24"/>
          <w:szCs w:val="24"/>
          <w:lang w:val="en-US" w:eastAsia="zh-CN"/>
        </w:rPr>
      </w:pPr>
      <w:bookmarkStart w:id="32" w:name="_Toc22290"/>
      <w:r>
        <w:rPr>
          <w:rFonts w:hint="eastAsia" w:ascii="仿宋_GB2312" w:hAnsi="仿宋_GB2312" w:eastAsia="仿宋_GB2312" w:cs="仿宋_GB2312"/>
          <w:b/>
          <w:color w:val="000000"/>
          <w:sz w:val="24"/>
          <w:szCs w:val="24"/>
          <w:lang w:val="en-US" w:eastAsia="zh-CN"/>
        </w:rPr>
        <w:t>信誉承诺函</w:t>
      </w:r>
      <w:bookmarkEnd w:id="32"/>
    </w:p>
    <w:p>
      <w:pPr>
        <w:pageBreakBefore w:val="0"/>
        <w:wordWrap/>
        <w:topLinePunct w:val="0"/>
        <w:bidi w:val="0"/>
        <w:spacing w:before="79" w:beforeLines="25" w:line="500" w:lineRule="exact"/>
        <w:rPr>
          <w:rFonts w:hint="eastAsia" w:ascii="仿宋_GB2312" w:hAnsi="仿宋_GB2312" w:eastAsia="仿宋_GB2312" w:cs="仿宋_GB2312"/>
          <w:color w:val="000000"/>
          <w:sz w:val="24"/>
          <w:szCs w:val="24"/>
          <w:highlight w:val="none"/>
        </w:rPr>
      </w:pPr>
      <w:r>
        <w:rPr>
          <w:rFonts w:hint="eastAsia" w:ascii="仿宋_GB2312" w:hAnsi="仿宋_GB2312" w:cs="仿宋_GB2312"/>
          <w:color w:val="FF0000"/>
          <w:sz w:val="24"/>
          <w:szCs w:val="24"/>
          <w:highlight w:val="none"/>
          <w:lang w:val="en-US" w:eastAsia="zh-CN"/>
        </w:rPr>
        <w:t>福建省漳州福化水务发展有限责任</w:t>
      </w:r>
      <w:r>
        <w:rPr>
          <w:rFonts w:hint="eastAsia" w:ascii="仿宋_GB2312" w:hAnsi="仿宋_GB2312" w:eastAsia="仿宋_GB2312" w:cs="仿宋_GB2312"/>
          <w:color w:val="000000"/>
          <w:sz w:val="24"/>
          <w:szCs w:val="24"/>
          <w:highlight w:val="none"/>
          <w:lang w:eastAsia="zh-CN"/>
        </w:rPr>
        <w:t>公司</w:t>
      </w:r>
      <w:r>
        <w:rPr>
          <w:rFonts w:hint="eastAsia" w:ascii="仿宋_GB2312" w:hAnsi="仿宋_GB2312" w:eastAsia="仿宋_GB2312" w:cs="仿宋_GB2312"/>
          <w:color w:val="000000"/>
          <w:sz w:val="24"/>
          <w:szCs w:val="24"/>
          <w:highlight w:val="none"/>
        </w:rPr>
        <w:t>：</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eastAsia="zh-CN"/>
        </w:rPr>
        <w:t>我司自</w:t>
      </w:r>
      <w:r>
        <w:rPr>
          <w:rFonts w:hint="eastAsia" w:ascii="仿宋_GB2312" w:hAnsi="仿宋_GB2312" w:eastAsia="仿宋_GB2312" w:cs="仿宋_GB2312"/>
          <w:color w:val="000000"/>
          <w:sz w:val="24"/>
          <w:szCs w:val="24"/>
          <w:highlight w:val="none"/>
          <w:lang w:val="en-US" w:eastAsia="zh-CN"/>
        </w:rPr>
        <w:t>202</w:t>
      </w:r>
      <w:r>
        <w:rPr>
          <w:rFonts w:hint="eastAsia" w:ascii="仿宋_GB2312" w:hAnsi="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lang w:val="en-US" w:eastAsia="zh-CN"/>
        </w:rPr>
        <w:t>年1月1日至今合法合规经营，无质量投诉事故，无偷漏税行为，未遭受行政处罚，与贵司无法律纠纷，并具有独立订立及</w:t>
      </w:r>
      <w:r>
        <w:rPr>
          <w:rFonts w:hint="eastAsia" w:ascii="仿宋_GB2312" w:hAnsi="仿宋_GB2312" w:eastAsia="仿宋_GB2312" w:cs="仿宋_GB2312"/>
          <w:color w:val="000000"/>
          <w:sz w:val="24"/>
          <w:szCs w:val="24"/>
          <w:highlight w:val="none"/>
          <w:lang w:val="en-US" w:eastAsia="zh-CN" w:bidi="ar-SA"/>
        </w:rPr>
        <w:t>及圆满履行合同的能力。</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bidi="ar-SA"/>
        </w:rPr>
        <w:t>（备注：由参选人根据其</w:t>
      </w:r>
      <w:r>
        <w:rPr>
          <w:rFonts w:hint="eastAsia" w:ascii="仿宋_GB2312" w:hAnsi="仿宋_GB2312" w:eastAsia="仿宋_GB2312" w:cs="仿宋_GB2312"/>
          <w:color w:val="000000"/>
          <w:sz w:val="24"/>
          <w:szCs w:val="24"/>
          <w:highlight w:val="none"/>
          <w:lang w:val="en-US" w:eastAsia="zh-CN"/>
        </w:rPr>
        <w:t>202</w:t>
      </w:r>
      <w:r>
        <w:rPr>
          <w:rFonts w:hint="eastAsia" w:ascii="仿宋_GB2312" w:hAnsi="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lang w:val="en-US" w:eastAsia="zh-CN"/>
        </w:rPr>
        <w:t>年1月1</w:t>
      </w:r>
      <w:r>
        <w:rPr>
          <w:rFonts w:hint="eastAsia" w:ascii="仿宋_GB2312" w:hAnsi="仿宋_GB2312" w:eastAsia="仿宋_GB2312" w:cs="仿宋_GB2312"/>
          <w:color w:val="000000"/>
          <w:sz w:val="24"/>
          <w:szCs w:val="24"/>
          <w:highlight w:val="none"/>
          <w:lang w:val="en-US" w:eastAsia="zh-CN" w:bidi="ar-SA"/>
        </w:rPr>
        <w:t>日至今发生的项目质量投诉事故情况及经营情况据实填写，否则经证实其报价无效）</w:t>
      </w:r>
    </w:p>
    <w:p>
      <w:pPr>
        <w:pStyle w:val="2"/>
        <w:pageBreakBefore w:val="0"/>
        <w:wordWrap/>
        <w:topLinePunct w:val="0"/>
        <w:bidi w:val="0"/>
        <w:spacing w:before="79" w:beforeLines="25" w:line="500" w:lineRule="exact"/>
        <w:rPr>
          <w:rFonts w:hint="eastAsia" w:ascii="仿宋_GB2312" w:hAnsi="仿宋_GB2312" w:eastAsia="仿宋_GB2312" w:cs="仿宋_GB2312"/>
          <w:sz w:val="24"/>
          <w:szCs w:val="24"/>
        </w:rPr>
      </w:pPr>
    </w:p>
    <w:p>
      <w:pPr>
        <w:pStyle w:val="2"/>
        <w:pageBreakBefore w:val="0"/>
        <w:wordWrap/>
        <w:topLinePunct w:val="0"/>
        <w:bidi w:val="0"/>
        <w:spacing w:before="79" w:beforeLines="25" w:line="500" w:lineRule="exact"/>
        <w:rPr>
          <w:rFonts w:hint="eastAsia" w:ascii="仿宋_GB2312" w:hAnsi="仿宋_GB2312" w:eastAsia="仿宋_GB2312" w:cs="仿宋_GB2312"/>
          <w:sz w:val="24"/>
          <w:szCs w:val="24"/>
        </w:rPr>
      </w:pPr>
    </w:p>
    <w:p>
      <w:pPr>
        <w:pStyle w:val="2"/>
        <w:pageBreakBefore w:val="0"/>
        <w:wordWrap/>
        <w:topLinePunct w:val="0"/>
        <w:bidi w:val="0"/>
        <w:spacing w:before="79" w:beforeLines="25" w:line="500" w:lineRule="exact"/>
        <w:rPr>
          <w:rFonts w:hint="eastAsia" w:ascii="仿宋_GB2312" w:hAnsi="仿宋_GB2312" w:eastAsia="仿宋_GB2312" w:cs="仿宋_GB2312"/>
          <w:sz w:val="24"/>
          <w:szCs w:val="24"/>
        </w:rPr>
      </w:pPr>
    </w:p>
    <w:p>
      <w:pPr>
        <w:pageBreakBefore w:val="0"/>
        <w:wordWrap/>
        <w:topLinePunct w:val="0"/>
        <w:bidi w:val="0"/>
        <w:spacing w:before="79" w:beforeLines="25" w:line="500" w:lineRule="exact"/>
        <w:ind w:firstLine="480" w:firstLineChars="20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参选人：</w:t>
      </w:r>
      <w:r>
        <w:rPr>
          <w:rFonts w:hint="eastAsia" w:ascii="仿宋_GB2312" w:hAnsi="仿宋_GB2312" w:eastAsia="仿宋_GB2312" w:cs="仿宋_GB2312"/>
          <w:color w:val="000000"/>
          <w:sz w:val="24"/>
          <w:szCs w:val="24"/>
          <w:highlight w:val="green"/>
          <w:lang w:eastAsia="zh-CN"/>
        </w:rPr>
        <w:t>**（盖章）</w:t>
      </w:r>
    </w:p>
    <w:p>
      <w:pPr>
        <w:pageBreakBefore w:val="0"/>
        <w:wordWrap/>
        <w:topLinePunct w:val="0"/>
        <w:bidi w:val="0"/>
        <w:spacing w:before="79" w:beforeLines="25" w:line="500" w:lineRule="exact"/>
        <w:ind w:firstLine="480" w:firstLineChars="200"/>
        <w:jc w:val="center"/>
        <w:outlineLvl w:val="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       </w:t>
      </w:r>
      <w:bookmarkStart w:id="33" w:name="_Toc21260"/>
      <w:r>
        <w:rPr>
          <w:rFonts w:hint="eastAsia" w:ascii="仿宋_GB2312" w:hAnsi="仿宋_GB2312" w:eastAsia="仿宋_GB2312" w:cs="仿宋_GB2312"/>
          <w:color w:val="000000"/>
          <w:sz w:val="24"/>
          <w:szCs w:val="24"/>
          <w:lang w:eastAsia="zh-CN"/>
        </w:rPr>
        <w:t>法定代表人</w:t>
      </w:r>
      <w:r>
        <w:rPr>
          <w:rFonts w:hint="eastAsia" w:ascii="仿宋_GB2312" w:hAnsi="仿宋_GB2312" w:eastAsia="仿宋_GB2312" w:cs="仿宋_GB2312"/>
          <w:color w:val="000000"/>
          <w:sz w:val="24"/>
          <w:szCs w:val="24"/>
          <w:lang w:val="en-US" w:eastAsia="zh-CN"/>
        </w:rPr>
        <w:t>/授权代表人：</w:t>
      </w:r>
      <w:r>
        <w:rPr>
          <w:rFonts w:hint="eastAsia" w:ascii="仿宋_GB2312" w:hAnsi="仿宋_GB2312" w:eastAsia="仿宋_GB2312" w:cs="仿宋_GB2312"/>
          <w:color w:val="000000"/>
          <w:sz w:val="24"/>
          <w:szCs w:val="24"/>
          <w:highlight w:val="green"/>
          <w:lang w:eastAsia="zh-CN"/>
        </w:rPr>
        <w:t>**</w:t>
      </w:r>
      <w:bookmarkEnd w:id="33"/>
    </w:p>
    <w:p>
      <w:pPr>
        <w:pageBreakBefore w:val="0"/>
        <w:wordWrap/>
        <w:topLinePunct w:val="0"/>
        <w:bidi w:val="0"/>
        <w:spacing w:before="79" w:beforeLines="25" w:line="500" w:lineRule="exact"/>
        <w:ind w:firstLine="3120" w:firstLineChars="1300"/>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20</w:t>
      </w:r>
      <w:r>
        <w:rPr>
          <w:rFonts w:hint="eastAsia" w:ascii="仿宋_GB2312" w:hAnsi="仿宋_GB2312" w:eastAsia="仿宋_GB2312" w:cs="仿宋_GB2312"/>
          <w:color w:val="000000"/>
          <w:sz w:val="24"/>
          <w:szCs w:val="24"/>
          <w:highlight w:val="green"/>
          <w:lang w:eastAsia="zh-CN"/>
        </w:rPr>
        <w:t>**</w:t>
      </w:r>
      <w:r>
        <w:rPr>
          <w:rFonts w:hint="eastAsia" w:ascii="仿宋_GB2312" w:hAnsi="仿宋_GB2312" w:eastAsia="仿宋_GB2312" w:cs="仿宋_GB2312"/>
          <w:color w:val="000000"/>
          <w:sz w:val="24"/>
          <w:szCs w:val="24"/>
          <w:lang w:eastAsia="zh-CN"/>
        </w:rPr>
        <w:t>年</w:t>
      </w:r>
      <w:r>
        <w:rPr>
          <w:rFonts w:hint="eastAsia" w:ascii="仿宋_GB2312" w:hAnsi="仿宋_GB2312" w:eastAsia="仿宋_GB2312" w:cs="仿宋_GB2312"/>
          <w:color w:val="000000"/>
          <w:sz w:val="24"/>
          <w:szCs w:val="24"/>
          <w:highlight w:val="green"/>
          <w:lang w:eastAsia="zh-CN"/>
        </w:rPr>
        <w:t>**</w:t>
      </w:r>
      <w:r>
        <w:rPr>
          <w:rFonts w:hint="eastAsia" w:ascii="仿宋_GB2312" w:hAnsi="仿宋_GB2312" w:eastAsia="仿宋_GB2312" w:cs="仿宋_GB2312"/>
          <w:color w:val="000000"/>
          <w:sz w:val="24"/>
          <w:szCs w:val="24"/>
          <w:lang w:eastAsia="zh-CN"/>
        </w:rPr>
        <w:t>月</w:t>
      </w:r>
      <w:r>
        <w:rPr>
          <w:rFonts w:hint="eastAsia" w:ascii="仿宋_GB2312" w:hAnsi="仿宋_GB2312" w:eastAsia="仿宋_GB2312" w:cs="仿宋_GB2312"/>
          <w:color w:val="000000"/>
          <w:sz w:val="24"/>
          <w:szCs w:val="24"/>
          <w:highlight w:val="green"/>
          <w:lang w:eastAsia="zh-CN"/>
        </w:rPr>
        <w:t>**</w:t>
      </w:r>
      <w:r>
        <w:rPr>
          <w:rFonts w:hint="eastAsia" w:ascii="仿宋_GB2312" w:hAnsi="仿宋_GB2312" w:eastAsia="仿宋_GB2312" w:cs="仿宋_GB2312"/>
          <w:color w:val="000000"/>
          <w:sz w:val="24"/>
          <w:szCs w:val="24"/>
          <w:lang w:eastAsia="zh-CN"/>
        </w:rPr>
        <w:t>日</w:t>
      </w:r>
    </w:p>
    <w:p>
      <w:pPr>
        <w:pStyle w:val="2"/>
        <w:pageBreakBefore w:val="0"/>
        <w:wordWrap/>
        <w:topLinePunct w:val="0"/>
        <w:bidi w:val="0"/>
        <w:spacing w:before="79" w:beforeLines="25" w:line="500" w:lineRule="exact"/>
        <w:rPr>
          <w:rFonts w:hint="eastAsia" w:ascii="仿宋_GB2312" w:hAnsi="仿宋_GB2312" w:eastAsia="仿宋_GB2312" w:cs="仿宋_GB2312"/>
          <w:sz w:val="24"/>
          <w:szCs w:val="24"/>
        </w:rPr>
      </w:pPr>
    </w:p>
    <w:p>
      <w:pPr>
        <w:pStyle w:val="3"/>
        <w:pageBreakBefore w:val="0"/>
        <w:numPr>
          <w:ilvl w:val="0"/>
          <w:numId w:val="0"/>
        </w:numPr>
        <w:wordWrap/>
        <w:topLinePunct w:val="0"/>
        <w:bidi w:val="0"/>
        <w:adjustRightInd w:val="0"/>
        <w:snapToGrid w:val="0"/>
        <w:spacing w:before="79" w:beforeLines="25" w:after="0" w:line="500" w:lineRule="exact"/>
        <w:ind w:leftChars="0"/>
        <w:jc w:val="both"/>
        <w:outlineLvl w:val="9"/>
        <w:rPr>
          <w:rFonts w:hint="eastAsia" w:ascii="仿宋_GB2312" w:hAnsi="仿宋_GB2312" w:eastAsia="仿宋_GB2312" w:cs="仿宋_GB2312"/>
          <w:b/>
          <w:bCs w:val="0"/>
          <w:color w:val="000000"/>
          <w:sz w:val="24"/>
          <w:szCs w:val="24"/>
          <w:u w:val="double"/>
          <w:lang w:eastAsia="zh-CN"/>
        </w:rPr>
      </w:pPr>
    </w:p>
    <w:p>
      <w:pPr>
        <w:pageBreakBefore w:val="0"/>
        <w:wordWrap/>
        <w:topLinePunct w:val="0"/>
        <w:bidi w:val="0"/>
        <w:spacing w:before="79" w:beforeLines="25" w:line="500" w:lineRule="exact"/>
        <w:rPr>
          <w:rFonts w:hint="eastAsia" w:ascii="仿宋_GB2312" w:hAnsi="仿宋_GB2312" w:eastAsia="仿宋_GB2312" w:cs="仿宋_GB2312"/>
          <w:b/>
          <w:bCs w:val="0"/>
          <w:color w:val="000000"/>
          <w:sz w:val="24"/>
          <w:szCs w:val="24"/>
          <w:u w:val="double"/>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bCs w:val="0"/>
          <w:color w:val="000000"/>
          <w:sz w:val="24"/>
          <w:szCs w:val="24"/>
          <w:u w:val="double"/>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bCs w:val="0"/>
          <w:color w:val="000000"/>
          <w:sz w:val="24"/>
          <w:szCs w:val="24"/>
          <w:u w:val="double"/>
          <w:lang w:eastAsia="zh-CN"/>
        </w:rPr>
      </w:pPr>
    </w:p>
    <w:p>
      <w:pPr>
        <w:pStyle w:val="3"/>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仿宋_GB2312" w:hAnsi="仿宋_GB2312" w:eastAsia="仿宋_GB2312" w:cs="仿宋_GB2312"/>
          <w:b/>
          <w:bCs w:val="0"/>
          <w:color w:val="000000"/>
          <w:sz w:val="24"/>
          <w:szCs w:val="24"/>
          <w:u w:val="double"/>
          <w:lang w:eastAsia="zh-CN"/>
        </w:rPr>
      </w:pPr>
      <w:bookmarkStart w:id="34" w:name="_Toc24809"/>
      <w:r>
        <w:rPr>
          <w:rFonts w:hint="eastAsia" w:ascii="仿宋_GB2312" w:hAnsi="仿宋_GB2312" w:eastAsia="仿宋_GB2312" w:cs="仿宋_GB2312"/>
          <w:b/>
          <w:bCs w:val="0"/>
          <w:color w:val="000000"/>
          <w:sz w:val="24"/>
          <w:szCs w:val="24"/>
          <w:u w:val="double"/>
          <w:lang w:eastAsia="zh-CN"/>
        </w:rPr>
        <w:t>A</w:t>
      </w:r>
      <w:bookmarkEnd w:id="34"/>
    </w:p>
    <w:p>
      <w:pPr>
        <w:pStyle w:val="3"/>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仿宋_GB2312" w:hAnsi="仿宋_GB2312" w:eastAsia="仿宋_GB2312" w:cs="仿宋_GB2312"/>
          <w:b/>
          <w:bCs w:val="0"/>
          <w:color w:val="000000"/>
          <w:sz w:val="24"/>
          <w:szCs w:val="24"/>
          <w:u w:val="double"/>
          <w:lang w:eastAsia="zh-CN"/>
        </w:rPr>
      </w:pPr>
      <w:r>
        <w:rPr>
          <w:rFonts w:hint="eastAsia" w:ascii="仿宋_GB2312" w:hAnsi="仿宋_GB2312" w:eastAsia="仿宋_GB2312" w:cs="仿宋_GB2312"/>
          <w:b/>
          <w:bCs w:val="0"/>
          <w:color w:val="000000"/>
          <w:sz w:val="24"/>
          <w:szCs w:val="24"/>
          <w:u w:val="double"/>
          <w:lang w:eastAsia="zh-CN"/>
        </w:rPr>
        <w:br w:type="page"/>
      </w:r>
      <w:bookmarkStart w:id="35" w:name="_Toc19684"/>
      <w:r>
        <w:rPr>
          <w:rFonts w:hint="eastAsia" w:ascii="黑体" w:hAnsi="黑体" w:eastAsia="黑体" w:cs="黑体"/>
          <w:b w:val="0"/>
          <w:bCs/>
          <w:color w:val="000000"/>
          <w:sz w:val="24"/>
          <w:szCs w:val="24"/>
          <w:u w:val="double"/>
          <w:lang w:eastAsia="zh-CN"/>
        </w:rPr>
        <w:t>A</w:t>
      </w:r>
      <w:r>
        <w:rPr>
          <w:rFonts w:hint="eastAsia" w:ascii="黑体" w:hAnsi="黑体" w:eastAsia="黑体" w:cs="黑体"/>
          <w:b w:val="0"/>
          <w:bCs/>
          <w:color w:val="000000"/>
          <w:sz w:val="24"/>
          <w:szCs w:val="24"/>
          <w:u w:val="double"/>
          <w:lang w:eastAsia="zh-CN"/>
        </w:rPr>
        <w:tab/>
      </w:r>
      <w:r>
        <w:rPr>
          <w:rFonts w:hint="eastAsia" w:ascii="黑体" w:hAnsi="黑体" w:eastAsia="黑体" w:cs="黑体"/>
          <w:b w:val="0"/>
          <w:bCs/>
          <w:color w:val="000000"/>
          <w:sz w:val="24"/>
          <w:szCs w:val="24"/>
          <w:u w:val="double"/>
          <w:lang w:eastAsia="zh-CN"/>
        </w:rPr>
        <w:t>参选人资质证明文件</w:t>
      </w:r>
      <w:bookmarkEnd w:id="35"/>
    </w:p>
    <w:p>
      <w:pPr>
        <w:pStyle w:val="2"/>
        <w:pageBreakBefore w:val="0"/>
        <w:wordWrap/>
        <w:topLinePunct w:val="0"/>
        <w:bidi w:val="0"/>
        <w:spacing w:before="79" w:beforeLines="25"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一般纳税人资格证明</w:t>
      </w:r>
    </w:p>
    <w:p>
      <w:pPr>
        <w:pStyle w:val="2"/>
        <w:pageBreakBefore w:val="0"/>
        <w:wordWrap/>
        <w:topLinePunct w:val="0"/>
        <w:bidi w:val="0"/>
        <w:spacing w:before="79" w:beforeLines="25" w:line="500" w:lineRule="exact"/>
        <w:jc w:val="center"/>
        <w:rPr>
          <w:rFonts w:hint="eastAsia" w:ascii="仿宋_GB2312" w:hAnsi="仿宋_GB2312" w:eastAsia="仿宋_GB2312" w:cs="仿宋_GB2312"/>
          <w:sz w:val="24"/>
          <w:szCs w:val="24"/>
        </w:rPr>
      </w:pPr>
    </w:p>
    <w:tbl>
      <w:tblPr>
        <w:tblStyle w:val="1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vAlign w:val="top"/>
          </w:tcPr>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highlight w:val="green"/>
                <w:lang w:eastAsia="zh-CN"/>
              </w:rPr>
            </w:pPr>
            <w:r>
              <w:rPr>
                <w:rFonts w:hint="eastAsia" w:ascii="仿宋_GB2312" w:hAnsi="仿宋_GB2312" w:eastAsia="仿宋_GB2312" w:cs="仿宋_GB2312"/>
                <w:kern w:val="2"/>
                <w:sz w:val="24"/>
                <w:szCs w:val="24"/>
                <w:highlight w:val="green"/>
                <w:lang w:eastAsia="zh-CN"/>
              </w:rPr>
              <w:fldChar w:fldCharType="begin"/>
            </w:r>
            <w:r>
              <w:rPr>
                <w:rFonts w:hint="eastAsia" w:ascii="仿宋_GB2312" w:hAnsi="仿宋_GB2312" w:eastAsia="仿宋_GB2312" w:cs="仿宋_GB2312"/>
                <w:kern w:val="2"/>
                <w:sz w:val="24"/>
                <w:szCs w:val="24"/>
                <w:highlight w:val="green"/>
                <w:lang w:eastAsia="zh-CN"/>
              </w:rPr>
              <w:instrText xml:space="preserve"> = 1 \* GB3 \* MERGEFORMAT </w:instrText>
            </w:r>
            <w:r>
              <w:rPr>
                <w:rFonts w:hint="eastAsia" w:ascii="仿宋_GB2312" w:hAnsi="仿宋_GB2312" w:eastAsia="仿宋_GB2312" w:cs="仿宋_GB2312"/>
                <w:kern w:val="2"/>
                <w:sz w:val="24"/>
                <w:szCs w:val="24"/>
                <w:highlight w:val="green"/>
                <w:lang w:eastAsia="zh-CN"/>
              </w:rPr>
              <w:fldChar w:fldCharType="separate"/>
            </w:r>
            <w:r>
              <w:rPr>
                <w:rFonts w:hint="eastAsia" w:ascii="仿宋_GB2312" w:hAnsi="仿宋_GB2312" w:eastAsia="仿宋_GB2312" w:cs="仿宋_GB2312"/>
                <w:kern w:val="2"/>
                <w:sz w:val="24"/>
                <w:szCs w:val="24"/>
                <w:highlight w:val="green"/>
              </w:rPr>
              <w:t>①</w:t>
            </w:r>
            <w:r>
              <w:rPr>
                <w:rFonts w:hint="eastAsia" w:ascii="仿宋_GB2312" w:hAnsi="仿宋_GB2312" w:eastAsia="仿宋_GB2312" w:cs="仿宋_GB2312"/>
                <w:kern w:val="2"/>
                <w:sz w:val="24"/>
                <w:szCs w:val="24"/>
                <w:highlight w:val="green"/>
                <w:lang w:eastAsia="zh-CN"/>
              </w:rPr>
              <w:fldChar w:fldCharType="end"/>
            </w:r>
            <w:r>
              <w:rPr>
                <w:rFonts w:hint="eastAsia" w:ascii="仿宋_GB2312" w:hAnsi="仿宋_GB2312" w:eastAsia="仿宋_GB2312" w:cs="仿宋_GB2312"/>
                <w:kern w:val="2"/>
                <w:sz w:val="24"/>
                <w:szCs w:val="24"/>
                <w:highlight w:val="green"/>
                <w:lang w:eastAsia="zh-CN"/>
              </w:rPr>
              <w:t>一般纳税人资格证书（文件）复印件（加盖公章）</w:t>
            </w: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highlight w:val="green"/>
                <w:lang w:eastAsia="zh-CN"/>
              </w:rPr>
            </w:pPr>
            <w:r>
              <w:rPr>
                <w:rFonts w:hint="eastAsia" w:ascii="仿宋_GB2312" w:hAnsi="仿宋_GB2312" w:eastAsia="仿宋_GB2312" w:cs="仿宋_GB2312"/>
                <w:kern w:val="2"/>
                <w:sz w:val="24"/>
                <w:szCs w:val="24"/>
                <w:highlight w:val="green"/>
                <w:lang w:eastAsia="zh-CN"/>
              </w:rPr>
              <w:t>或者</w:t>
            </w: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highlight w:val="green"/>
                <w:lang w:eastAsia="zh-CN"/>
              </w:rPr>
            </w:pPr>
            <w:r>
              <w:rPr>
                <w:rFonts w:hint="eastAsia" w:ascii="仿宋_GB2312" w:hAnsi="仿宋_GB2312" w:eastAsia="仿宋_GB2312" w:cs="仿宋_GB2312"/>
                <w:kern w:val="2"/>
                <w:sz w:val="24"/>
                <w:szCs w:val="24"/>
                <w:highlight w:val="green"/>
                <w:lang w:eastAsia="zh-CN"/>
              </w:rPr>
              <w:fldChar w:fldCharType="begin"/>
            </w:r>
            <w:r>
              <w:rPr>
                <w:rFonts w:hint="eastAsia" w:ascii="仿宋_GB2312" w:hAnsi="仿宋_GB2312" w:eastAsia="仿宋_GB2312" w:cs="仿宋_GB2312"/>
                <w:kern w:val="2"/>
                <w:sz w:val="24"/>
                <w:szCs w:val="24"/>
                <w:highlight w:val="green"/>
                <w:lang w:eastAsia="zh-CN"/>
              </w:rPr>
              <w:instrText xml:space="preserve"> = 2 \* GB3 \* MERGEFORMAT </w:instrText>
            </w:r>
            <w:r>
              <w:rPr>
                <w:rFonts w:hint="eastAsia" w:ascii="仿宋_GB2312" w:hAnsi="仿宋_GB2312" w:eastAsia="仿宋_GB2312" w:cs="仿宋_GB2312"/>
                <w:kern w:val="2"/>
                <w:sz w:val="24"/>
                <w:szCs w:val="24"/>
                <w:highlight w:val="green"/>
                <w:lang w:eastAsia="zh-CN"/>
              </w:rPr>
              <w:fldChar w:fldCharType="separate"/>
            </w:r>
            <w:r>
              <w:rPr>
                <w:rFonts w:hint="eastAsia" w:ascii="仿宋_GB2312" w:hAnsi="仿宋_GB2312" w:eastAsia="仿宋_GB2312" w:cs="仿宋_GB2312"/>
                <w:kern w:val="2"/>
                <w:sz w:val="24"/>
                <w:szCs w:val="24"/>
                <w:highlight w:val="green"/>
              </w:rPr>
              <w:t>②</w:t>
            </w:r>
            <w:r>
              <w:rPr>
                <w:rFonts w:hint="eastAsia" w:ascii="仿宋_GB2312" w:hAnsi="仿宋_GB2312" w:eastAsia="仿宋_GB2312" w:cs="仿宋_GB2312"/>
                <w:kern w:val="2"/>
                <w:sz w:val="24"/>
                <w:szCs w:val="24"/>
                <w:highlight w:val="green"/>
                <w:lang w:eastAsia="zh-CN"/>
              </w:rPr>
              <w:fldChar w:fldCharType="end"/>
            </w:r>
            <w:r>
              <w:rPr>
                <w:rFonts w:hint="eastAsia" w:ascii="仿宋_GB2312" w:hAnsi="仿宋_GB2312" w:eastAsia="仿宋_GB2312" w:cs="仿宋_GB2312"/>
                <w:kern w:val="2"/>
                <w:sz w:val="24"/>
                <w:szCs w:val="24"/>
                <w:highlight w:val="green"/>
                <w:lang w:eastAsia="zh-CN"/>
              </w:rPr>
              <w:t>国家税务局网站一般纳税人资格查询截图（加盖公章）</w:t>
            </w: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vertAlign w:val="baseline"/>
                <w:lang w:eastAsia="zh-CN"/>
              </w:rPr>
            </w:pPr>
            <w:r>
              <w:rPr>
                <w:rFonts w:hint="eastAsia" w:ascii="仿宋_GB2312" w:hAnsi="仿宋_GB2312" w:eastAsia="仿宋_GB2312" w:cs="仿宋_GB2312"/>
                <w:kern w:val="2"/>
                <w:sz w:val="24"/>
                <w:szCs w:val="24"/>
                <w:highlight w:val="green"/>
                <w:lang w:eastAsia="zh-CN"/>
              </w:rPr>
              <w:t>查询地址：http://www.foochen.com/zty/ybnsr/yibannashuiren.html</w:t>
            </w:r>
          </w:p>
        </w:tc>
      </w:tr>
    </w:tbl>
    <w:p>
      <w:pPr>
        <w:pStyle w:val="2"/>
        <w:pageBreakBefore w:val="0"/>
        <w:wordWrap/>
        <w:topLinePunct w:val="0"/>
        <w:bidi w:val="0"/>
        <w:spacing w:before="79" w:beforeLines="25" w:line="500" w:lineRule="exact"/>
        <w:rPr>
          <w:rFonts w:hint="eastAsia" w:ascii="仿宋_GB2312" w:hAnsi="仿宋_GB2312" w:eastAsia="仿宋_GB2312" w:cs="仿宋_GB2312"/>
          <w:bCs/>
          <w:sz w:val="24"/>
          <w:szCs w:val="24"/>
          <w:highlight w:val="green"/>
          <w:lang w:val="en-US" w:eastAsia="zh-CN"/>
        </w:rPr>
      </w:pPr>
    </w:p>
    <w:p>
      <w:pPr>
        <w:pStyle w:val="3"/>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仿宋_GB2312" w:hAnsi="仿宋_GB2312" w:eastAsia="仿宋_GB2312" w:cs="仿宋_GB2312"/>
          <w:b/>
          <w:bCs w:val="0"/>
          <w:color w:val="000000"/>
          <w:sz w:val="24"/>
          <w:szCs w:val="24"/>
          <w:u w:val="double"/>
          <w:lang w:eastAsia="zh-CN"/>
        </w:rPr>
      </w:pPr>
      <w:r>
        <w:rPr>
          <w:rFonts w:hint="eastAsia" w:ascii="仿宋_GB2312" w:hAnsi="仿宋_GB2312" w:eastAsia="仿宋_GB2312" w:cs="仿宋_GB2312"/>
          <w:b/>
          <w:bCs w:val="0"/>
          <w:color w:val="000000"/>
          <w:sz w:val="24"/>
          <w:szCs w:val="24"/>
          <w:u w:val="double"/>
          <w:lang w:eastAsia="zh-CN"/>
        </w:rPr>
        <w:br w:type="page"/>
      </w:r>
      <w:bookmarkStart w:id="36" w:name="_Toc14191"/>
      <w:r>
        <w:rPr>
          <w:rFonts w:hint="eastAsia" w:ascii="黑体" w:hAnsi="黑体" w:eastAsia="黑体" w:cs="黑体"/>
          <w:b w:val="0"/>
          <w:bCs/>
          <w:color w:val="000000"/>
          <w:sz w:val="24"/>
          <w:szCs w:val="24"/>
          <w:u w:val="double"/>
          <w:lang w:eastAsia="zh-CN"/>
        </w:rPr>
        <w:t>A</w:t>
      </w:r>
      <w:r>
        <w:rPr>
          <w:rFonts w:hint="eastAsia" w:ascii="黑体" w:hAnsi="黑体" w:eastAsia="黑体" w:cs="黑体"/>
          <w:b w:val="0"/>
          <w:bCs/>
          <w:color w:val="000000"/>
          <w:sz w:val="24"/>
          <w:szCs w:val="24"/>
          <w:u w:val="double"/>
          <w:lang w:eastAsia="zh-CN"/>
        </w:rPr>
        <w:tab/>
      </w:r>
      <w:r>
        <w:rPr>
          <w:rFonts w:hint="eastAsia" w:ascii="黑体" w:hAnsi="黑体" w:eastAsia="黑体" w:cs="黑体"/>
          <w:b w:val="0"/>
          <w:bCs/>
          <w:color w:val="000000"/>
          <w:sz w:val="24"/>
          <w:szCs w:val="24"/>
          <w:u w:val="double"/>
          <w:lang w:eastAsia="zh-CN"/>
        </w:rPr>
        <w:t>参选人资质证明文件</w:t>
      </w:r>
      <w:bookmarkEnd w:id="36"/>
    </w:p>
    <w:p>
      <w:pPr>
        <w:pStyle w:val="2"/>
        <w:pageBreakBefore w:val="0"/>
        <w:wordWrap/>
        <w:topLinePunct w:val="0"/>
        <w:bidi w:val="0"/>
        <w:spacing w:before="79" w:beforeLines="25" w:line="5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A-</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eastAsia="zh-CN"/>
        </w:rPr>
        <w:t>其他资质</w:t>
      </w:r>
    </w:p>
    <w:p>
      <w:pPr>
        <w:pStyle w:val="2"/>
        <w:pageBreakBefore w:val="0"/>
        <w:wordWrap/>
        <w:topLinePunct w:val="0"/>
        <w:bidi w:val="0"/>
        <w:spacing w:before="79" w:beforeLines="25" w:line="500" w:lineRule="exact"/>
        <w:jc w:val="center"/>
        <w:rPr>
          <w:rFonts w:hint="eastAsia" w:ascii="仿宋_GB2312" w:hAnsi="仿宋_GB2312" w:eastAsia="仿宋_GB2312" w:cs="仿宋_GB2312"/>
          <w:sz w:val="24"/>
          <w:szCs w:val="24"/>
        </w:rPr>
      </w:pPr>
    </w:p>
    <w:tbl>
      <w:tblPr>
        <w:tblStyle w:val="1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vAlign w:val="top"/>
          </w:tcPr>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highlight w:val="green"/>
                <w:vertAlign w:val="baseline"/>
                <w:lang w:eastAsia="zh-CN"/>
              </w:rPr>
            </w:pPr>
            <w:r>
              <w:rPr>
                <w:rFonts w:hint="eastAsia" w:ascii="仿宋_GB2312" w:hAnsi="仿宋_GB2312" w:eastAsia="仿宋_GB2312" w:cs="仿宋_GB2312"/>
                <w:kern w:val="2"/>
                <w:sz w:val="24"/>
                <w:szCs w:val="24"/>
                <w:highlight w:val="green"/>
                <w:vertAlign w:val="baseline"/>
                <w:lang w:eastAsia="zh-CN"/>
              </w:rPr>
              <w:t>CMA计量认证资质，并提供CMA证书附表（</w:t>
            </w:r>
            <w:r>
              <w:rPr>
                <w:rFonts w:hint="eastAsia" w:ascii="仿宋_GB2312" w:hAnsi="仿宋_GB2312" w:eastAsia="仿宋_GB2312" w:cs="仿宋_GB2312"/>
                <w:kern w:val="2"/>
                <w:sz w:val="24"/>
                <w:szCs w:val="24"/>
                <w:highlight w:val="green"/>
                <w:vertAlign w:val="baseline"/>
                <w:lang w:val="en-US" w:eastAsia="zh-CN"/>
              </w:rPr>
              <w:t>并用显著标识框出本次年度指标项目所选择的检测方法和详细列出分包项目</w:t>
            </w:r>
            <w:r>
              <w:rPr>
                <w:rFonts w:hint="eastAsia" w:ascii="仿宋_GB2312" w:hAnsi="仿宋_GB2312" w:eastAsia="仿宋_GB2312" w:cs="仿宋_GB2312"/>
                <w:kern w:val="2"/>
                <w:sz w:val="24"/>
                <w:szCs w:val="24"/>
                <w:highlight w:val="green"/>
                <w:vertAlign w:val="baseline"/>
                <w:lang w:eastAsia="zh-CN"/>
              </w:rPr>
              <w:t>）</w:t>
            </w: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highlight w:val="green"/>
                <w:vertAlign w:val="baseline"/>
                <w:lang w:eastAsia="zh-CN"/>
              </w:rPr>
            </w:pPr>
            <w:r>
              <w:rPr>
                <w:rFonts w:hint="eastAsia" w:ascii="仿宋_GB2312" w:hAnsi="仿宋_GB2312" w:eastAsia="仿宋_GB2312" w:cs="仿宋_GB2312"/>
                <w:kern w:val="2"/>
                <w:sz w:val="24"/>
                <w:szCs w:val="24"/>
                <w:highlight w:val="green"/>
                <w:vertAlign w:val="baseline"/>
                <w:lang w:eastAsia="zh-CN"/>
              </w:rPr>
              <w:t>根据项目要求，资质文件复印件应加盖公章</w:t>
            </w: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vertAlign w:val="baseline"/>
                <w:lang w:eastAsia="zh-CN"/>
              </w:rPr>
            </w:pPr>
          </w:p>
        </w:tc>
      </w:tr>
    </w:tbl>
    <w:p>
      <w:pPr>
        <w:pStyle w:val="3"/>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黑体" w:hAnsi="黑体" w:eastAsia="黑体" w:cs="黑体"/>
          <w:b w:val="0"/>
          <w:bCs/>
          <w:color w:val="000000"/>
          <w:sz w:val="24"/>
          <w:szCs w:val="24"/>
          <w:u w:val="double"/>
          <w:lang w:eastAsia="zh-CN"/>
        </w:rPr>
      </w:pPr>
      <w:bookmarkStart w:id="37" w:name="_Toc24272"/>
      <w:r>
        <w:rPr>
          <w:rFonts w:hint="eastAsia" w:ascii="黑体" w:hAnsi="黑体" w:eastAsia="黑体" w:cs="黑体"/>
          <w:b w:val="0"/>
          <w:bCs/>
          <w:color w:val="000000"/>
          <w:sz w:val="24"/>
          <w:szCs w:val="24"/>
          <w:u w:val="double"/>
          <w:lang w:val="en-US" w:eastAsia="zh-CN"/>
        </w:rPr>
        <w:t>B</w:t>
      </w:r>
      <w:r>
        <w:rPr>
          <w:rFonts w:hint="eastAsia" w:ascii="黑体" w:hAnsi="黑体" w:eastAsia="黑体" w:cs="黑体"/>
          <w:b w:val="0"/>
          <w:bCs/>
          <w:color w:val="000000"/>
          <w:sz w:val="24"/>
          <w:szCs w:val="24"/>
          <w:u w:val="double"/>
          <w:lang w:eastAsia="zh-CN"/>
        </w:rPr>
        <w:tab/>
      </w:r>
      <w:r>
        <w:rPr>
          <w:rFonts w:hint="eastAsia" w:ascii="黑体" w:hAnsi="黑体" w:eastAsia="黑体" w:cs="黑体"/>
          <w:b w:val="0"/>
          <w:bCs/>
          <w:color w:val="000000"/>
          <w:sz w:val="24"/>
          <w:szCs w:val="24"/>
          <w:u w:val="double"/>
          <w:lang w:eastAsia="zh-CN"/>
        </w:rPr>
        <w:t>商务文件</w:t>
      </w:r>
      <w:bookmarkEnd w:id="37"/>
    </w:p>
    <w:p>
      <w:pPr>
        <w:pStyle w:val="2"/>
        <w:pageBreakBefore w:val="0"/>
        <w:wordWrap/>
        <w:topLinePunct w:val="0"/>
        <w:bidi w:val="0"/>
        <w:spacing w:before="79" w:beforeLines="25" w:line="5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B</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eastAsia="zh-CN"/>
        </w:rPr>
        <w:t>基本情况表</w:t>
      </w:r>
    </w:p>
    <w:tbl>
      <w:tblPr>
        <w:tblStyle w:val="10"/>
        <w:tblW w:w="93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5"/>
        <w:gridCol w:w="1727"/>
        <w:gridCol w:w="589"/>
        <w:gridCol w:w="840"/>
        <w:gridCol w:w="731"/>
        <w:gridCol w:w="1440"/>
        <w:gridCol w:w="78"/>
        <w:gridCol w:w="2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参选人名称</w:t>
            </w:r>
          </w:p>
        </w:tc>
        <w:tc>
          <w:tcPr>
            <w:tcW w:w="7522" w:type="dxa"/>
            <w:gridSpan w:val="7"/>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注册地址</w:t>
            </w:r>
          </w:p>
        </w:tc>
        <w:tc>
          <w:tcPr>
            <w:tcW w:w="388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邮政编码</w:t>
            </w:r>
          </w:p>
        </w:tc>
        <w:tc>
          <w:tcPr>
            <w:tcW w:w="2195"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85" w:type="dxa"/>
            <w:vMerge w:val="restart"/>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联系方式</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联系人</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电 话</w:t>
            </w:r>
          </w:p>
        </w:tc>
        <w:tc>
          <w:tcPr>
            <w:tcW w:w="2195"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85"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传  真</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网 址</w:t>
            </w:r>
          </w:p>
        </w:tc>
        <w:tc>
          <w:tcPr>
            <w:tcW w:w="2195"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企业性质</w:t>
            </w:r>
          </w:p>
        </w:tc>
        <w:tc>
          <w:tcPr>
            <w:tcW w:w="7522" w:type="dxa"/>
            <w:gridSpan w:val="7"/>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both"/>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sz w:val="24"/>
                <w:szCs w:val="24"/>
                <w:lang w:val="en-US" w:eastAsia="zh-CN"/>
              </w:rPr>
              <w:instrText xml:space="preserve">FORMCHECKBOX</w:instrText>
            </w:r>
            <w:r>
              <w:rPr>
                <w:rFonts w:hint="eastAsia" w:ascii="仿宋_GB2312" w:hAnsi="仿宋_GB2312" w:eastAsia="仿宋_GB2312" w:cs="仿宋_GB2312"/>
                <w:color w:val="000000"/>
                <w:sz w:val="24"/>
                <w:szCs w:val="24"/>
                <w:lang w:val="en-US" w:eastAsia="zh-CN"/>
              </w:rPr>
              <w:fldChar w:fldCharType="separate"/>
            </w:r>
            <w:r>
              <w:rPr>
                <w:rFonts w:hint="eastAsia" w:ascii="仿宋_GB2312" w:hAnsi="仿宋_GB2312" w:eastAsia="仿宋_GB2312" w:cs="仿宋_GB2312"/>
                <w:color w:val="000000"/>
                <w:sz w:val="24"/>
                <w:szCs w:val="24"/>
                <w:lang w:val="en-US" w:eastAsia="zh-CN"/>
              </w:rPr>
              <w:fldChar w:fldCharType="end"/>
            </w:r>
            <w:r>
              <w:rPr>
                <w:rFonts w:hint="eastAsia" w:ascii="仿宋_GB2312" w:hAnsi="仿宋_GB2312" w:eastAsia="仿宋_GB2312" w:cs="仿宋_GB2312"/>
                <w:color w:val="000000"/>
                <w:sz w:val="24"/>
                <w:szCs w:val="24"/>
                <w:lang w:val="en-US" w:eastAsia="zh-CN"/>
              </w:rPr>
              <w:t xml:space="preserve">有限责任公司  </w:t>
            </w:r>
            <w:r>
              <w:rPr>
                <w:rFonts w:hint="eastAsia" w:ascii="仿宋_GB2312" w:hAnsi="仿宋_GB2312" w:eastAsia="仿宋_GB2312" w:cs="仿宋_GB2312"/>
                <w:color w:val="000000"/>
                <w:sz w:val="24"/>
                <w:szCs w:val="24"/>
                <w:lang w:val="en-US" w:eastAsia="zh-CN"/>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sz w:val="24"/>
                <w:szCs w:val="24"/>
                <w:lang w:val="en-US" w:eastAsia="zh-CN"/>
              </w:rPr>
              <w:instrText xml:space="preserve">FORMCHECKBOX</w:instrText>
            </w:r>
            <w:r>
              <w:rPr>
                <w:rFonts w:hint="eastAsia" w:ascii="仿宋_GB2312" w:hAnsi="仿宋_GB2312" w:eastAsia="仿宋_GB2312" w:cs="仿宋_GB2312"/>
                <w:color w:val="000000"/>
                <w:sz w:val="24"/>
                <w:szCs w:val="24"/>
                <w:lang w:val="en-US" w:eastAsia="zh-CN"/>
              </w:rPr>
              <w:fldChar w:fldCharType="separate"/>
            </w:r>
            <w:r>
              <w:rPr>
                <w:rFonts w:hint="eastAsia" w:ascii="仿宋_GB2312" w:hAnsi="仿宋_GB2312" w:eastAsia="仿宋_GB2312" w:cs="仿宋_GB2312"/>
                <w:color w:val="000000"/>
                <w:sz w:val="24"/>
                <w:szCs w:val="24"/>
                <w:lang w:val="en-US" w:eastAsia="zh-CN"/>
              </w:rPr>
              <w:fldChar w:fldCharType="end"/>
            </w:r>
            <w:r>
              <w:rPr>
                <w:rFonts w:hint="eastAsia" w:ascii="仿宋_GB2312" w:hAnsi="仿宋_GB2312" w:eastAsia="仿宋_GB2312" w:cs="仿宋_GB2312"/>
                <w:color w:val="000000"/>
                <w:sz w:val="24"/>
                <w:szCs w:val="24"/>
                <w:lang w:val="en-US" w:eastAsia="zh-CN"/>
              </w:rPr>
              <w:t xml:space="preserve">股份有限公司  </w:t>
            </w:r>
            <w:r>
              <w:rPr>
                <w:rFonts w:hint="eastAsia" w:ascii="仿宋_GB2312" w:hAnsi="仿宋_GB2312" w:eastAsia="仿宋_GB2312" w:cs="仿宋_GB2312"/>
                <w:color w:val="000000"/>
                <w:sz w:val="24"/>
                <w:szCs w:val="24"/>
                <w:lang w:val="en-US" w:eastAsia="zh-CN"/>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sz w:val="24"/>
                <w:szCs w:val="24"/>
                <w:lang w:val="en-US" w:eastAsia="zh-CN"/>
              </w:rPr>
              <w:instrText xml:space="preserve">FORMCHECKBOX</w:instrText>
            </w:r>
            <w:r>
              <w:rPr>
                <w:rFonts w:hint="eastAsia" w:ascii="仿宋_GB2312" w:hAnsi="仿宋_GB2312" w:eastAsia="仿宋_GB2312" w:cs="仿宋_GB2312"/>
                <w:color w:val="000000"/>
                <w:sz w:val="24"/>
                <w:szCs w:val="24"/>
                <w:lang w:val="en-US" w:eastAsia="zh-CN"/>
              </w:rPr>
              <w:fldChar w:fldCharType="separate"/>
            </w:r>
            <w:r>
              <w:rPr>
                <w:rFonts w:hint="eastAsia" w:ascii="仿宋_GB2312" w:hAnsi="仿宋_GB2312" w:eastAsia="仿宋_GB2312" w:cs="仿宋_GB2312"/>
                <w:color w:val="000000"/>
                <w:sz w:val="24"/>
                <w:szCs w:val="24"/>
                <w:lang w:val="en-US" w:eastAsia="zh-CN"/>
              </w:rPr>
              <w:fldChar w:fldCharType="end"/>
            </w:r>
            <w:r>
              <w:rPr>
                <w:rFonts w:hint="eastAsia" w:ascii="仿宋_GB2312" w:hAnsi="仿宋_GB2312" w:eastAsia="仿宋_GB2312" w:cs="仿宋_GB2312"/>
                <w:color w:val="000000"/>
                <w:sz w:val="24"/>
                <w:szCs w:val="24"/>
                <w:lang w:val="en-US" w:eastAsia="zh-CN"/>
              </w:rPr>
              <w:t>国有独资公司</w:t>
            </w:r>
          </w:p>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both"/>
              <w:textAlignment w:val="baseline"/>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color w:val="000000"/>
                <w:sz w:val="24"/>
                <w:szCs w:val="24"/>
                <w:lang w:val="en-US" w:eastAsia="zh-CN"/>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sz w:val="24"/>
                <w:szCs w:val="24"/>
                <w:lang w:val="en-US" w:eastAsia="zh-CN"/>
              </w:rPr>
              <w:instrText xml:space="preserve">FORMCHECKBOX</w:instrText>
            </w:r>
            <w:r>
              <w:rPr>
                <w:rFonts w:hint="eastAsia" w:ascii="仿宋_GB2312" w:hAnsi="仿宋_GB2312" w:eastAsia="仿宋_GB2312" w:cs="仿宋_GB2312"/>
                <w:color w:val="000000"/>
                <w:sz w:val="24"/>
                <w:szCs w:val="24"/>
                <w:lang w:val="en-US" w:eastAsia="zh-CN"/>
              </w:rPr>
              <w:fldChar w:fldCharType="separate"/>
            </w:r>
            <w:r>
              <w:rPr>
                <w:rFonts w:hint="eastAsia" w:ascii="仿宋_GB2312" w:hAnsi="仿宋_GB2312" w:eastAsia="仿宋_GB2312" w:cs="仿宋_GB2312"/>
                <w:color w:val="000000"/>
                <w:sz w:val="24"/>
                <w:szCs w:val="24"/>
                <w:lang w:val="en-US" w:eastAsia="zh-CN"/>
              </w:rPr>
              <w:fldChar w:fldCharType="end"/>
            </w:r>
            <w:r>
              <w:rPr>
                <w:rFonts w:hint="eastAsia" w:ascii="仿宋_GB2312" w:hAnsi="仿宋_GB2312" w:eastAsia="仿宋_GB2312" w:cs="仿宋_GB2312"/>
                <w:color w:val="000000"/>
                <w:sz w:val="24"/>
                <w:szCs w:val="24"/>
                <w:lang w:val="en-US" w:eastAsia="zh-CN"/>
              </w:rPr>
              <w:t xml:space="preserve">上市公司      </w:t>
            </w:r>
            <w:r>
              <w:rPr>
                <w:rFonts w:hint="eastAsia" w:ascii="仿宋_GB2312" w:hAnsi="仿宋_GB2312" w:eastAsia="仿宋_GB2312" w:cs="仿宋_GB2312"/>
                <w:color w:val="000000"/>
                <w:sz w:val="24"/>
                <w:szCs w:val="24"/>
                <w:lang w:val="en-US" w:eastAsia="zh-CN"/>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sz w:val="24"/>
                <w:szCs w:val="24"/>
                <w:lang w:val="en-US" w:eastAsia="zh-CN"/>
              </w:rPr>
              <w:instrText xml:space="preserve">FORMCHECKBOX</w:instrText>
            </w:r>
            <w:r>
              <w:rPr>
                <w:rFonts w:hint="eastAsia" w:ascii="仿宋_GB2312" w:hAnsi="仿宋_GB2312" w:eastAsia="仿宋_GB2312" w:cs="仿宋_GB2312"/>
                <w:color w:val="000000"/>
                <w:sz w:val="24"/>
                <w:szCs w:val="24"/>
                <w:lang w:val="en-US" w:eastAsia="zh-CN"/>
              </w:rPr>
              <w:fldChar w:fldCharType="separate"/>
            </w:r>
            <w:r>
              <w:rPr>
                <w:rFonts w:hint="eastAsia" w:ascii="仿宋_GB2312" w:hAnsi="仿宋_GB2312" w:eastAsia="仿宋_GB2312" w:cs="仿宋_GB2312"/>
                <w:color w:val="000000"/>
                <w:sz w:val="24"/>
                <w:szCs w:val="24"/>
                <w:lang w:val="en-US" w:eastAsia="zh-CN"/>
              </w:rPr>
              <w:fldChar w:fldCharType="end"/>
            </w:r>
            <w:r>
              <w:rPr>
                <w:rFonts w:hint="eastAsia" w:ascii="仿宋_GB2312" w:hAnsi="仿宋_GB2312" w:eastAsia="仿宋_GB2312" w:cs="仿宋_GB2312"/>
                <w:color w:val="000000"/>
                <w:sz w:val="24"/>
                <w:szCs w:val="24"/>
                <w:lang w:val="en-US" w:eastAsia="zh-CN"/>
              </w:rPr>
              <w:t>其他：</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法定代表人</w:t>
            </w:r>
          </w:p>
        </w:tc>
        <w:tc>
          <w:tcPr>
            <w:tcW w:w="23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c>
          <w:tcPr>
            <w:tcW w:w="308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技术职称</w:t>
            </w:r>
          </w:p>
        </w:tc>
        <w:tc>
          <w:tcPr>
            <w:tcW w:w="2117"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成立时间</w:t>
            </w:r>
          </w:p>
        </w:tc>
        <w:tc>
          <w:tcPr>
            <w:tcW w:w="23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c>
          <w:tcPr>
            <w:tcW w:w="308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员工总人数</w:t>
            </w:r>
          </w:p>
        </w:tc>
        <w:tc>
          <w:tcPr>
            <w:tcW w:w="2117"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营业执照号</w:t>
            </w:r>
          </w:p>
        </w:tc>
        <w:tc>
          <w:tcPr>
            <w:tcW w:w="23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其中</w:t>
            </w:r>
          </w:p>
        </w:tc>
        <w:tc>
          <w:tcPr>
            <w:tcW w:w="22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高级职称人员(人数)</w:t>
            </w:r>
          </w:p>
        </w:tc>
        <w:tc>
          <w:tcPr>
            <w:tcW w:w="2117"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注册资金</w:t>
            </w:r>
          </w:p>
        </w:tc>
        <w:tc>
          <w:tcPr>
            <w:tcW w:w="23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c>
          <w:tcPr>
            <w:tcW w:w="22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中级职称人员(人数)</w:t>
            </w:r>
          </w:p>
        </w:tc>
        <w:tc>
          <w:tcPr>
            <w:tcW w:w="2117"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是否已实缴</w:t>
            </w:r>
          </w:p>
        </w:tc>
        <w:tc>
          <w:tcPr>
            <w:tcW w:w="23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c>
          <w:tcPr>
            <w:tcW w:w="22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初级职称人员(人数)</w:t>
            </w:r>
          </w:p>
        </w:tc>
        <w:tc>
          <w:tcPr>
            <w:tcW w:w="2117"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开户银行</w:t>
            </w:r>
          </w:p>
        </w:tc>
        <w:tc>
          <w:tcPr>
            <w:tcW w:w="23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c>
          <w:tcPr>
            <w:tcW w:w="308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专利数量</w:t>
            </w:r>
          </w:p>
        </w:tc>
        <w:tc>
          <w:tcPr>
            <w:tcW w:w="2117"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经营范围</w:t>
            </w:r>
          </w:p>
        </w:tc>
        <w:tc>
          <w:tcPr>
            <w:tcW w:w="7522" w:type="dxa"/>
            <w:gridSpan w:val="7"/>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000000"/>
                <w:kern w:val="2"/>
                <w:sz w:val="24"/>
                <w:szCs w:val="24"/>
                <w:lang w:val="en-US"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000000"/>
                <w:kern w:val="2"/>
                <w:sz w:val="24"/>
                <w:szCs w:val="24"/>
                <w:lang w:val="en-US"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000000"/>
                <w:kern w:val="2"/>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企业资质</w:t>
            </w:r>
          </w:p>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及认证</w:t>
            </w:r>
          </w:p>
        </w:tc>
        <w:tc>
          <w:tcPr>
            <w:tcW w:w="7522" w:type="dxa"/>
            <w:gridSpan w:val="7"/>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sz w:val="24"/>
                <w:szCs w:val="24"/>
                <w:lang w:val="en-US"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000000"/>
                <w:kern w:val="2"/>
                <w:sz w:val="24"/>
                <w:szCs w:val="24"/>
                <w:lang w:val="en-US"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000000"/>
                <w:kern w:val="2"/>
                <w:sz w:val="24"/>
                <w:szCs w:val="24"/>
                <w:lang w:val="en-US"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000000"/>
                <w:kern w:val="2"/>
                <w:sz w:val="24"/>
                <w:szCs w:val="24"/>
                <w:lang w:val="en-US"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000000"/>
                <w:kern w:val="2"/>
                <w:sz w:val="24"/>
                <w:szCs w:val="24"/>
                <w:lang w:val="en-US"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企业荣誉</w:t>
            </w:r>
          </w:p>
        </w:tc>
        <w:tc>
          <w:tcPr>
            <w:tcW w:w="7522" w:type="dxa"/>
            <w:gridSpan w:val="7"/>
            <w:tcBorders>
              <w:top w:val="single" w:color="auto" w:sz="4" w:space="0"/>
              <w:left w:val="single" w:color="auto" w:sz="4" w:space="0"/>
              <w:bottom w:val="single" w:color="auto" w:sz="4" w:space="0"/>
              <w:right w:val="single" w:color="auto" w:sz="12" w:space="0"/>
            </w:tcBorders>
            <w:vAlign w:val="center"/>
          </w:tcPr>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000000"/>
                <w:kern w:val="2"/>
                <w:sz w:val="24"/>
                <w:szCs w:val="24"/>
                <w:lang w:val="en-US" w:eastAsia="zh-CN"/>
              </w:rPr>
            </w:pPr>
            <w:r>
              <w:rPr>
                <w:rFonts w:hint="eastAsia" w:ascii="仿宋_GB2312" w:hAnsi="仿宋_GB2312" w:eastAsia="仿宋_GB2312" w:cs="仿宋_GB2312"/>
                <w:color w:val="000000"/>
                <w:kern w:val="2"/>
                <w:sz w:val="24"/>
                <w:szCs w:val="24"/>
                <w:lang w:val="en-US" w:eastAsia="zh-CN"/>
              </w:rPr>
              <w:t xml:space="preserve">    </w:t>
            </w: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000000"/>
                <w:kern w:val="2"/>
                <w:sz w:val="24"/>
                <w:szCs w:val="24"/>
                <w:lang w:val="en-US"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000000"/>
                <w:kern w:val="2"/>
                <w:sz w:val="24"/>
                <w:szCs w:val="24"/>
                <w:lang w:val="en-US"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000000"/>
                <w:kern w:val="2"/>
                <w:sz w:val="24"/>
                <w:szCs w:val="24"/>
                <w:lang w:val="en-US"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000000"/>
                <w:kern w:val="2"/>
                <w:sz w:val="24"/>
                <w:szCs w:val="24"/>
                <w:lang w:val="en-US"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000000"/>
                <w:kern w:val="2"/>
                <w:sz w:val="24"/>
                <w:szCs w:val="24"/>
                <w:lang w:val="en-US"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其他</w:t>
            </w:r>
          </w:p>
        </w:tc>
        <w:tc>
          <w:tcPr>
            <w:tcW w:w="7522" w:type="dxa"/>
            <w:gridSpan w:val="7"/>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79" w:beforeLines="25" w:beforeAutospacing="0" w:after="0" w:afterAutospacing="0" w:line="500" w:lineRule="exact"/>
              <w:ind w:left="0" w:right="0"/>
              <w:jc w:val="center"/>
              <w:textAlignment w:val="baseline"/>
              <w:rPr>
                <w:rFonts w:hint="eastAsia" w:ascii="仿宋_GB2312" w:hAnsi="仿宋_GB2312" w:eastAsia="仿宋_GB2312" w:cs="仿宋_GB2312"/>
                <w:sz w:val="24"/>
                <w:szCs w:val="24"/>
                <w:lang w:val="en-US"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000000"/>
                <w:kern w:val="2"/>
                <w:sz w:val="24"/>
                <w:szCs w:val="24"/>
                <w:lang w:val="en-US"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color w:val="000000"/>
                <w:kern w:val="2"/>
                <w:sz w:val="24"/>
                <w:szCs w:val="24"/>
                <w:lang w:val="en-US" w:eastAsia="zh-CN"/>
              </w:rPr>
            </w:pPr>
          </w:p>
        </w:tc>
      </w:tr>
    </w:tbl>
    <w:p>
      <w:pPr>
        <w:pStyle w:val="2"/>
        <w:pageBreakBefore w:val="0"/>
        <w:wordWrap/>
        <w:topLinePunct w:val="0"/>
        <w:bidi w:val="0"/>
        <w:spacing w:before="79" w:beforeLines="25" w:line="500" w:lineRule="exact"/>
        <w:jc w:val="center"/>
        <w:rPr>
          <w:rFonts w:hint="eastAsia" w:ascii="仿宋_GB2312" w:hAnsi="仿宋_GB2312" w:eastAsia="仿宋_GB2312" w:cs="仿宋_GB2312"/>
          <w:sz w:val="24"/>
          <w:szCs w:val="24"/>
          <w:lang w:eastAsia="zh-CN"/>
        </w:rPr>
      </w:pPr>
    </w:p>
    <w:p>
      <w:pPr>
        <w:pStyle w:val="3"/>
        <w:pageBreakBefore w:val="0"/>
        <w:numPr>
          <w:ilvl w:val="0"/>
          <w:numId w:val="0"/>
        </w:numPr>
        <w:wordWrap/>
        <w:topLinePunct w:val="0"/>
        <w:bidi w:val="0"/>
        <w:adjustRightInd w:val="0"/>
        <w:snapToGrid w:val="0"/>
        <w:spacing w:before="79" w:beforeLines="25" w:after="0" w:line="500" w:lineRule="exact"/>
        <w:ind w:leftChars="0"/>
        <w:jc w:val="both"/>
        <w:outlineLvl w:val="9"/>
        <w:rPr>
          <w:rFonts w:hint="eastAsia" w:ascii="仿宋_GB2312" w:hAnsi="仿宋_GB2312" w:eastAsia="仿宋_GB2312" w:cs="仿宋_GB2312"/>
          <w:b/>
          <w:bCs w:val="0"/>
          <w:color w:val="000000"/>
          <w:sz w:val="24"/>
          <w:szCs w:val="24"/>
          <w:u w:val="double"/>
          <w:lang w:val="en-US" w:eastAsia="zh-CN"/>
        </w:rPr>
      </w:pPr>
    </w:p>
    <w:p>
      <w:pPr>
        <w:pageBreakBefore w:val="0"/>
        <w:wordWrap/>
        <w:topLinePunct w:val="0"/>
        <w:bidi w:val="0"/>
        <w:spacing w:before="79" w:beforeLines="25" w:line="500" w:lineRule="exact"/>
        <w:rPr>
          <w:rFonts w:hint="eastAsia" w:ascii="仿宋_GB2312" w:hAnsi="仿宋_GB2312" w:eastAsia="仿宋_GB2312" w:cs="仿宋_GB2312"/>
          <w:b/>
          <w:bCs w:val="0"/>
          <w:color w:val="000000"/>
          <w:sz w:val="24"/>
          <w:szCs w:val="24"/>
          <w:u w:val="double"/>
          <w:lang w:val="en-US"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bCs w:val="0"/>
          <w:color w:val="000000"/>
          <w:sz w:val="24"/>
          <w:szCs w:val="24"/>
          <w:u w:val="double"/>
          <w:lang w:val="en-US"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bCs w:val="0"/>
          <w:color w:val="000000"/>
          <w:sz w:val="24"/>
          <w:szCs w:val="24"/>
          <w:u w:val="double"/>
          <w:lang w:val="en-US"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bCs w:val="0"/>
          <w:color w:val="000000"/>
          <w:sz w:val="24"/>
          <w:szCs w:val="24"/>
          <w:u w:val="double"/>
          <w:lang w:val="en-US" w:eastAsia="zh-CN"/>
        </w:rPr>
      </w:pPr>
    </w:p>
    <w:p>
      <w:pPr>
        <w:pStyle w:val="3"/>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仿宋_GB2312" w:hAnsi="仿宋_GB2312" w:eastAsia="仿宋_GB2312" w:cs="仿宋_GB2312"/>
          <w:b/>
          <w:bCs w:val="0"/>
          <w:color w:val="000000"/>
          <w:sz w:val="24"/>
          <w:szCs w:val="24"/>
          <w:u w:val="double"/>
          <w:lang w:eastAsia="zh-CN"/>
        </w:rPr>
      </w:pPr>
      <w:r>
        <w:rPr>
          <w:rFonts w:hint="eastAsia" w:ascii="仿宋_GB2312" w:hAnsi="仿宋_GB2312" w:eastAsia="仿宋_GB2312" w:cs="仿宋_GB2312"/>
          <w:b/>
          <w:bCs w:val="0"/>
          <w:color w:val="000000"/>
          <w:sz w:val="24"/>
          <w:szCs w:val="24"/>
          <w:u w:val="double"/>
          <w:lang w:val="en-US" w:eastAsia="zh-CN"/>
        </w:rPr>
        <w:br w:type="page"/>
      </w:r>
      <w:bookmarkStart w:id="38" w:name="_Toc7253"/>
      <w:r>
        <w:rPr>
          <w:rFonts w:hint="eastAsia" w:ascii="黑体" w:hAnsi="黑体" w:eastAsia="黑体" w:cs="黑体"/>
          <w:b w:val="0"/>
          <w:bCs/>
          <w:color w:val="000000"/>
          <w:sz w:val="24"/>
          <w:szCs w:val="24"/>
          <w:u w:val="double"/>
          <w:lang w:val="en-US" w:eastAsia="zh-CN"/>
        </w:rPr>
        <w:t>B</w:t>
      </w:r>
      <w:r>
        <w:rPr>
          <w:rFonts w:hint="eastAsia" w:ascii="黑体" w:hAnsi="黑体" w:eastAsia="黑体" w:cs="黑体"/>
          <w:b w:val="0"/>
          <w:bCs/>
          <w:color w:val="000000"/>
          <w:sz w:val="24"/>
          <w:szCs w:val="24"/>
          <w:u w:val="double"/>
          <w:lang w:eastAsia="zh-CN"/>
        </w:rPr>
        <w:tab/>
      </w:r>
      <w:r>
        <w:rPr>
          <w:rFonts w:hint="eastAsia" w:ascii="黑体" w:hAnsi="黑体" w:eastAsia="黑体" w:cs="黑体"/>
          <w:b w:val="0"/>
          <w:bCs/>
          <w:color w:val="000000"/>
          <w:sz w:val="24"/>
          <w:szCs w:val="24"/>
          <w:u w:val="double"/>
          <w:lang w:eastAsia="zh-CN"/>
        </w:rPr>
        <w:t>商务文件</w:t>
      </w:r>
      <w:bookmarkEnd w:id="38"/>
    </w:p>
    <w:p>
      <w:pPr>
        <w:pStyle w:val="2"/>
        <w:pageBreakBefore w:val="0"/>
        <w:wordWrap/>
        <w:topLinePunct w:val="0"/>
        <w:bidi w:val="0"/>
        <w:spacing w:before="79" w:beforeLines="25" w:line="50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sz w:val="24"/>
          <w:szCs w:val="24"/>
          <w:lang w:val="en-US" w:eastAsia="zh-CN"/>
        </w:rPr>
        <w:t>B</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eastAsia="zh-CN"/>
        </w:rPr>
        <w:t>参选函</w:t>
      </w:r>
    </w:p>
    <w:p>
      <w:pPr>
        <w:pageBreakBefore w:val="0"/>
        <w:wordWrap/>
        <w:topLinePunct w:val="0"/>
        <w:bidi w:val="0"/>
        <w:snapToGrid w:val="0"/>
        <w:spacing w:before="79" w:beforeLines="25" w:line="500" w:lineRule="exact"/>
        <w:jc w:val="center"/>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b/>
          <w:color w:val="000000"/>
          <w:sz w:val="24"/>
          <w:szCs w:val="24"/>
          <w:lang w:val="en-US" w:eastAsia="zh-CN"/>
        </w:rPr>
        <w:t>参选函</w:t>
      </w:r>
    </w:p>
    <w:p>
      <w:pPr>
        <w:pageBreakBefore w:val="0"/>
        <w:wordWrap/>
        <w:topLinePunct w:val="0"/>
        <w:bidi w:val="0"/>
        <w:spacing w:before="79" w:beforeLines="25" w:line="50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福建省漳州福化水务发展有限责任公司：</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贵司2025年度北部水质净化中心</w:t>
      </w:r>
      <w:r>
        <w:rPr>
          <w:rFonts w:hint="eastAsia" w:ascii="仿宋_GB2312" w:hAnsi="仿宋_GB2312" w:cs="仿宋_GB2312"/>
          <w:color w:val="000000"/>
          <w:sz w:val="24"/>
          <w:szCs w:val="24"/>
          <w:lang w:val="en-US" w:eastAsia="zh-CN"/>
        </w:rPr>
        <w:t>环境</w:t>
      </w:r>
      <w:r>
        <w:rPr>
          <w:rFonts w:hint="eastAsia" w:ascii="仿宋_GB2312" w:hAnsi="仿宋_GB2312" w:eastAsia="仿宋_GB2312" w:cs="仿宋_GB2312"/>
          <w:color w:val="000000"/>
          <w:sz w:val="24"/>
          <w:szCs w:val="24"/>
        </w:rPr>
        <w:t>自行监测技术服务项目</w:t>
      </w:r>
      <w:r>
        <w:rPr>
          <w:rFonts w:hint="eastAsia" w:ascii="仿宋_GB2312" w:hAnsi="仿宋_GB2312" w:eastAsia="仿宋_GB2312" w:cs="仿宋_GB2312"/>
          <w:color w:val="000000"/>
          <w:sz w:val="24"/>
          <w:szCs w:val="24"/>
          <w:lang w:val="en-US" w:eastAsia="zh-CN"/>
        </w:rPr>
        <w:t>的</w:t>
      </w:r>
      <w:r>
        <w:rPr>
          <w:rFonts w:hint="eastAsia" w:ascii="仿宋_GB2312" w:hAnsi="仿宋_GB2312" w:eastAsia="仿宋_GB2312" w:cs="仿宋_GB2312"/>
          <w:color w:val="000000"/>
          <w:sz w:val="24"/>
          <w:szCs w:val="24"/>
        </w:rPr>
        <w:t>比选</w:t>
      </w:r>
      <w:r>
        <w:rPr>
          <w:rFonts w:hint="eastAsia" w:ascii="仿宋_GB2312" w:hAnsi="仿宋_GB2312" w:eastAsia="仿宋_GB2312" w:cs="仿宋_GB2312"/>
          <w:color w:val="000000"/>
          <w:sz w:val="24"/>
          <w:szCs w:val="24"/>
          <w:lang w:eastAsia="zh-CN"/>
        </w:rPr>
        <w:t>公告及比选文件，</w:t>
      </w:r>
      <w:r>
        <w:rPr>
          <w:rFonts w:hint="eastAsia" w:ascii="仿宋_GB2312" w:hAnsi="仿宋_GB2312" w:eastAsia="仿宋_GB2312" w:cs="仿宋_GB2312"/>
          <w:color w:val="000000"/>
          <w:sz w:val="24"/>
          <w:szCs w:val="24"/>
        </w:rPr>
        <w:t>我司已</w:t>
      </w:r>
      <w:r>
        <w:rPr>
          <w:rFonts w:hint="eastAsia" w:ascii="仿宋_GB2312" w:hAnsi="仿宋_GB2312" w:eastAsia="仿宋_GB2312" w:cs="仿宋_GB2312"/>
          <w:color w:val="000000"/>
          <w:sz w:val="24"/>
          <w:szCs w:val="24"/>
          <w:lang w:eastAsia="zh-CN"/>
        </w:rPr>
        <w:t>仔细阅读</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清楚了解本次比选的各项要求（包括技术、数量、价格、付款、期限等），同意本次比选的评选方法，</w:t>
      </w:r>
      <w:r>
        <w:rPr>
          <w:rFonts w:hint="eastAsia" w:ascii="仿宋_GB2312" w:hAnsi="仿宋_GB2312" w:eastAsia="仿宋_GB2312" w:cs="仿宋_GB2312"/>
          <w:color w:val="000000"/>
          <w:sz w:val="24"/>
          <w:szCs w:val="24"/>
        </w:rPr>
        <w:t>我</w:t>
      </w:r>
      <w:r>
        <w:rPr>
          <w:rFonts w:hint="eastAsia" w:ascii="仿宋_GB2312" w:hAnsi="仿宋_GB2312" w:eastAsia="仿宋_GB2312" w:cs="仿宋_GB2312"/>
          <w:color w:val="000000"/>
          <w:sz w:val="24"/>
          <w:szCs w:val="24"/>
          <w:lang w:eastAsia="zh-CN"/>
        </w:rPr>
        <w:t>司</w:t>
      </w:r>
      <w:r>
        <w:rPr>
          <w:rFonts w:hint="eastAsia" w:ascii="仿宋_GB2312" w:hAnsi="仿宋_GB2312" w:eastAsia="仿宋_GB2312" w:cs="仿宋_GB2312"/>
          <w:color w:val="000000"/>
          <w:sz w:val="24"/>
          <w:szCs w:val="24"/>
        </w:rPr>
        <w:t>对贵方2025年度北部水质净化中心</w:t>
      </w:r>
      <w:r>
        <w:rPr>
          <w:rFonts w:hint="eastAsia" w:ascii="仿宋_GB2312" w:hAnsi="仿宋_GB2312" w:cs="仿宋_GB2312"/>
          <w:color w:val="000000"/>
          <w:sz w:val="24"/>
          <w:szCs w:val="24"/>
          <w:lang w:val="en-US" w:eastAsia="zh-CN"/>
        </w:rPr>
        <w:t>环境</w:t>
      </w:r>
      <w:r>
        <w:rPr>
          <w:rFonts w:hint="eastAsia" w:ascii="仿宋_GB2312" w:hAnsi="仿宋_GB2312" w:eastAsia="仿宋_GB2312" w:cs="仿宋_GB2312"/>
          <w:color w:val="000000"/>
          <w:sz w:val="24"/>
          <w:szCs w:val="24"/>
        </w:rPr>
        <w:t>自行监测技术服务项目</w:t>
      </w:r>
      <w:r>
        <w:rPr>
          <w:rFonts w:hint="eastAsia" w:ascii="仿宋_GB2312" w:hAnsi="仿宋_GB2312" w:eastAsia="仿宋_GB2312" w:cs="仿宋_GB2312"/>
          <w:color w:val="000000"/>
          <w:sz w:val="24"/>
          <w:szCs w:val="24"/>
          <w:lang w:val="en-US" w:eastAsia="zh-CN"/>
        </w:rPr>
        <w:t>的</w:t>
      </w:r>
      <w:r>
        <w:rPr>
          <w:rFonts w:hint="eastAsia" w:ascii="仿宋_GB2312" w:hAnsi="仿宋_GB2312" w:eastAsia="仿宋_GB2312" w:cs="仿宋_GB2312"/>
          <w:color w:val="000000"/>
          <w:sz w:val="24"/>
          <w:szCs w:val="24"/>
        </w:rPr>
        <w:t>比选文件表示</w:t>
      </w:r>
      <w:r>
        <w:rPr>
          <w:rFonts w:hint="eastAsia" w:ascii="仿宋_GB2312" w:hAnsi="仿宋_GB2312" w:eastAsia="仿宋_GB2312" w:cs="仿宋_GB2312"/>
          <w:b/>
          <w:bCs/>
          <w:color w:val="000000"/>
          <w:sz w:val="24"/>
          <w:szCs w:val="24"/>
        </w:rPr>
        <w:t>完全响应</w:t>
      </w:r>
      <w:r>
        <w:rPr>
          <w:rFonts w:hint="eastAsia" w:ascii="仿宋_GB2312" w:hAnsi="仿宋_GB2312" w:eastAsia="仿宋_GB2312" w:cs="仿宋_GB2312"/>
          <w:color w:val="000000"/>
          <w:sz w:val="24"/>
          <w:szCs w:val="24"/>
          <w:lang w:eastAsia="zh-CN"/>
        </w:rPr>
        <w:t>。</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我司根据比选文件要求编制并递交参选文件，我司确认并承诺如下：</w:t>
      </w:r>
    </w:p>
    <w:p>
      <w:pPr>
        <w:pageBreakBefore w:val="0"/>
        <w:numPr>
          <w:ilvl w:val="0"/>
          <w:numId w:val="5"/>
        </w:numPr>
        <w:wordWrap/>
        <w:topLinePunct w:val="0"/>
        <w:bidi w:val="0"/>
        <w:spacing w:before="79" w:beforeLines="25" w:line="500" w:lineRule="exact"/>
        <w:ind w:firstLine="480" w:firstLineChars="200"/>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t>我</w:t>
      </w:r>
      <w:r>
        <w:rPr>
          <w:rFonts w:hint="eastAsia" w:ascii="仿宋_GB2312" w:hAnsi="仿宋_GB2312" w:eastAsia="仿宋_GB2312" w:cs="仿宋_GB2312"/>
          <w:b w:val="0"/>
          <w:bCs w:val="0"/>
          <w:color w:val="000000"/>
          <w:sz w:val="24"/>
          <w:szCs w:val="24"/>
          <w:lang w:eastAsia="zh-CN"/>
        </w:rPr>
        <w:t>司</w:t>
      </w:r>
      <w:r>
        <w:rPr>
          <w:rFonts w:hint="eastAsia" w:ascii="仿宋_GB2312" w:hAnsi="仿宋_GB2312" w:eastAsia="仿宋_GB2312" w:cs="仿宋_GB2312"/>
          <w:b w:val="0"/>
          <w:bCs w:val="0"/>
          <w:color w:val="000000"/>
          <w:sz w:val="24"/>
          <w:szCs w:val="24"/>
        </w:rPr>
        <w:t>已仔细阅读并研究了</w:t>
      </w:r>
      <w:r>
        <w:rPr>
          <w:rFonts w:hint="eastAsia" w:ascii="仿宋_GB2312" w:hAnsi="仿宋_GB2312" w:eastAsia="仿宋_GB2312" w:cs="仿宋_GB2312"/>
          <w:b w:val="0"/>
          <w:bCs w:val="0"/>
          <w:color w:val="000000"/>
          <w:sz w:val="24"/>
          <w:szCs w:val="24"/>
          <w:lang w:eastAsia="zh-CN"/>
        </w:rPr>
        <w:t>贵司本次的比选</w:t>
      </w:r>
      <w:r>
        <w:rPr>
          <w:rFonts w:hint="eastAsia" w:ascii="仿宋_GB2312" w:hAnsi="仿宋_GB2312" w:eastAsia="仿宋_GB2312" w:cs="仿宋_GB2312"/>
          <w:b w:val="0"/>
          <w:bCs w:val="0"/>
          <w:color w:val="000000"/>
          <w:sz w:val="24"/>
          <w:szCs w:val="24"/>
        </w:rPr>
        <w:t>公告及其附件，我</w:t>
      </w:r>
      <w:r>
        <w:rPr>
          <w:rFonts w:hint="eastAsia" w:ascii="仿宋_GB2312" w:hAnsi="仿宋_GB2312" w:eastAsia="仿宋_GB2312" w:cs="仿宋_GB2312"/>
          <w:b w:val="0"/>
          <w:bCs w:val="0"/>
          <w:color w:val="000000"/>
          <w:sz w:val="24"/>
          <w:szCs w:val="24"/>
          <w:lang w:eastAsia="zh-CN"/>
        </w:rPr>
        <w:t>司</w:t>
      </w:r>
      <w:r>
        <w:rPr>
          <w:rFonts w:hint="eastAsia" w:ascii="仿宋_GB2312" w:hAnsi="仿宋_GB2312" w:eastAsia="仿宋_GB2312" w:cs="仿宋_GB2312"/>
          <w:b w:val="0"/>
          <w:bCs w:val="0"/>
          <w:color w:val="000000"/>
          <w:sz w:val="24"/>
          <w:szCs w:val="24"/>
        </w:rPr>
        <w:t>完全熟悉其中的要求、条款和条件，并充分了解比选情况。</w:t>
      </w:r>
      <w:r>
        <w:rPr>
          <w:rFonts w:hint="eastAsia" w:ascii="仿宋_GB2312" w:hAnsi="仿宋_GB2312" w:eastAsia="仿宋_GB2312" w:cs="仿宋_GB2312"/>
          <w:b w:val="0"/>
          <w:bCs w:val="0"/>
          <w:color w:val="000000"/>
          <w:sz w:val="24"/>
          <w:szCs w:val="24"/>
          <w:lang w:eastAsia="zh-CN"/>
        </w:rPr>
        <w:t>本</w:t>
      </w:r>
      <w:r>
        <w:rPr>
          <w:rFonts w:hint="eastAsia" w:ascii="仿宋_GB2312" w:hAnsi="仿宋_GB2312" w:eastAsia="仿宋_GB2312" w:cs="仿宋_GB2312"/>
          <w:b w:val="0"/>
          <w:bCs w:val="0"/>
          <w:color w:val="000000"/>
          <w:sz w:val="24"/>
          <w:szCs w:val="24"/>
        </w:rPr>
        <w:t>次</w:t>
      </w:r>
      <w:r>
        <w:rPr>
          <w:rFonts w:hint="eastAsia" w:ascii="仿宋_GB2312" w:hAnsi="仿宋_GB2312" w:eastAsia="仿宋_GB2312" w:cs="仿宋_GB2312"/>
          <w:b w:val="0"/>
          <w:bCs w:val="0"/>
          <w:color w:val="000000"/>
          <w:sz w:val="24"/>
          <w:szCs w:val="24"/>
          <w:lang w:eastAsia="zh-CN"/>
        </w:rPr>
        <w:t>参选</w:t>
      </w:r>
      <w:r>
        <w:rPr>
          <w:rFonts w:hint="eastAsia" w:ascii="仿宋_GB2312" w:hAnsi="仿宋_GB2312" w:eastAsia="仿宋_GB2312" w:cs="仿宋_GB2312"/>
          <w:b w:val="0"/>
          <w:bCs w:val="0"/>
          <w:color w:val="000000"/>
          <w:sz w:val="24"/>
          <w:szCs w:val="24"/>
        </w:rPr>
        <w:t>真实、有效</w:t>
      </w:r>
      <w:r>
        <w:rPr>
          <w:rFonts w:hint="eastAsia" w:ascii="仿宋_GB2312" w:hAnsi="仿宋_GB2312" w:eastAsia="仿宋_GB2312" w:cs="仿宋_GB2312"/>
          <w:b w:val="0"/>
          <w:bCs w:val="0"/>
          <w:color w:val="000000"/>
          <w:sz w:val="24"/>
          <w:szCs w:val="24"/>
          <w:lang w:eastAsia="zh-CN"/>
        </w:rPr>
        <w:t>，所递交的参选文件及相关材料均真实、完整、合法、有效，且不存在任何虚假陈述或记载。</w:t>
      </w:r>
    </w:p>
    <w:p>
      <w:pPr>
        <w:pageBreakBefore w:val="0"/>
        <w:numPr>
          <w:ilvl w:val="0"/>
          <w:numId w:val="5"/>
        </w:numPr>
        <w:wordWrap/>
        <w:topLinePunct w:val="0"/>
        <w:bidi w:val="0"/>
        <w:spacing w:before="79" w:beforeLines="25" w:line="500" w:lineRule="exact"/>
        <w:ind w:firstLine="480" w:firstLineChars="200"/>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t>我方将履行比选文件规定的每一项要求</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如</w:t>
      </w:r>
      <w:r>
        <w:rPr>
          <w:rFonts w:hint="eastAsia" w:ascii="仿宋_GB2312" w:hAnsi="仿宋_GB2312" w:eastAsia="仿宋_GB2312" w:cs="仿宋_GB2312"/>
          <w:b w:val="0"/>
          <w:bCs w:val="0"/>
          <w:color w:val="000000"/>
          <w:sz w:val="24"/>
          <w:szCs w:val="24"/>
          <w:lang w:eastAsia="zh-CN"/>
        </w:rPr>
        <w:t>我司</w:t>
      </w:r>
      <w:r>
        <w:rPr>
          <w:rFonts w:hint="eastAsia" w:ascii="仿宋_GB2312" w:hAnsi="仿宋_GB2312" w:eastAsia="仿宋_GB2312" w:cs="仿宋_GB2312"/>
          <w:b w:val="0"/>
          <w:bCs w:val="0"/>
          <w:color w:val="000000"/>
          <w:sz w:val="24"/>
          <w:szCs w:val="24"/>
        </w:rPr>
        <w:t>中选，将严格按照</w:t>
      </w:r>
      <w:r>
        <w:rPr>
          <w:rFonts w:hint="eastAsia" w:ascii="仿宋_GB2312" w:hAnsi="仿宋_GB2312" w:eastAsia="仿宋_GB2312" w:cs="仿宋_GB2312"/>
          <w:b w:val="0"/>
          <w:bCs w:val="0"/>
          <w:color w:val="000000"/>
          <w:sz w:val="24"/>
          <w:szCs w:val="24"/>
          <w:lang w:eastAsia="zh-CN"/>
        </w:rPr>
        <w:t>比选文件所附合同文本签订合同，并</w:t>
      </w:r>
      <w:r>
        <w:rPr>
          <w:rFonts w:hint="eastAsia" w:ascii="仿宋_GB2312" w:hAnsi="仿宋_GB2312" w:eastAsia="仿宋_GB2312" w:cs="仿宋_GB2312"/>
          <w:b w:val="0"/>
          <w:bCs w:val="0"/>
          <w:color w:val="000000"/>
          <w:sz w:val="24"/>
          <w:szCs w:val="24"/>
        </w:rPr>
        <w:t>履行各项</w:t>
      </w:r>
      <w:r>
        <w:rPr>
          <w:rFonts w:hint="eastAsia" w:ascii="仿宋_GB2312" w:hAnsi="仿宋_GB2312" w:eastAsia="仿宋_GB2312" w:cs="仿宋_GB2312"/>
          <w:b w:val="0"/>
          <w:bCs w:val="0"/>
          <w:color w:val="000000"/>
          <w:sz w:val="24"/>
          <w:szCs w:val="24"/>
          <w:lang w:eastAsia="zh-CN"/>
        </w:rPr>
        <w:t>合同</w:t>
      </w:r>
      <w:r>
        <w:rPr>
          <w:rFonts w:hint="eastAsia" w:ascii="仿宋_GB2312" w:hAnsi="仿宋_GB2312" w:eastAsia="仿宋_GB2312" w:cs="仿宋_GB2312"/>
          <w:b w:val="0"/>
          <w:bCs w:val="0"/>
          <w:color w:val="000000"/>
          <w:sz w:val="24"/>
          <w:szCs w:val="24"/>
        </w:rPr>
        <w:t>义务。</w:t>
      </w:r>
      <w:r>
        <w:rPr>
          <w:rFonts w:hint="eastAsia" w:ascii="仿宋_GB2312" w:hAnsi="仿宋_GB2312" w:eastAsia="仿宋_GB2312" w:cs="仿宋_GB2312"/>
          <w:b w:val="0"/>
          <w:bCs w:val="0"/>
          <w:color w:val="000000"/>
          <w:sz w:val="24"/>
          <w:szCs w:val="24"/>
          <w:lang w:eastAsia="zh-CN"/>
        </w:rPr>
        <w:t>除不可抗力因素外，</w:t>
      </w:r>
      <w:r>
        <w:rPr>
          <w:rFonts w:hint="eastAsia" w:ascii="仿宋_GB2312" w:hAnsi="仿宋_GB2312" w:eastAsia="仿宋_GB2312" w:cs="仿宋_GB2312"/>
          <w:b/>
          <w:bCs/>
          <w:color w:val="000000"/>
          <w:sz w:val="24"/>
          <w:szCs w:val="24"/>
          <w:lang w:eastAsia="zh-CN"/>
        </w:rPr>
        <w:t>如我司在中选后未按比选文件约定期限签订合同，参选保证金作为我司违约的赔偿金，我司同意按比选文件第二章“参选须知”第</w:t>
      </w:r>
      <w:r>
        <w:rPr>
          <w:rFonts w:hint="eastAsia" w:ascii="仿宋_GB2312" w:hAnsi="仿宋_GB2312" w:eastAsia="仿宋_GB2312" w:cs="仿宋_GB2312"/>
          <w:b/>
          <w:bCs/>
          <w:color w:val="000000"/>
          <w:sz w:val="24"/>
          <w:szCs w:val="24"/>
          <w:lang w:val="en-US" w:eastAsia="zh-CN"/>
        </w:rPr>
        <w:t>5款“参选保证金”第5.6项执行</w:t>
      </w:r>
      <w:r>
        <w:rPr>
          <w:rFonts w:hint="eastAsia" w:ascii="仿宋_GB2312" w:hAnsi="仿宋_GB2312" w:eastAsia="仿宋_GB2312" w:cs="仿宋_GB2312"/>
          <w:b/>
          <w:bCs/>
          <w:color w:val="000000"/>
          <w:sz w:val="24"/>
          <w:szCs w:val="24"/>
          <w:lang w:eastAsia="zh-CN"/>
        </w:rPr>
        <w:t>。</w:t>
      </w:r>
    </w:p>
    <w:p>
      <w:pPr>
        <w:pageBreakBefore w:val="0"/>
        <w:numPr>
          <w:ilvl w:val="0"/>
          <w:numId w:val="5"/>
        </w:numPr>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sz w:val="24"/>
          <w:szCs w:val="24"/>
          <w:lang w:eastAsia="zh-CN"/>
        </w:rPr>
        <w:t>我公司报价有效期为</w:t>
      </w:r>
      <w:r>
        <w:rPr>
          <w:rFonts w:hint="eastAsia" w:ascii="仿宋_GB2312" w:hAnsi="仿宋_GB2312" w:eastAsia="仿宋_GB2312" w:cs="仿宋_GB2312"/>
          <w:b w:val="0"/>
          <w:bCs w:val="0"/>
          <w:color w:val="000000"/>
          <w:sz w:val="24"/>
          <w:szCs w:val="24"/>
        </w:rPr>
        <w:t>参选文件接收截止期后</w:t>
      </w:r>
      <w:r>
        <w:rPr>
          <w:rFonts w:hint="eastAsia" w:ascii="仿宋_GB2312" w:hAnsi="仿宋_GB2312" w:eastAsia="仿宋_GB2312" w:cs="仿宋_GB2312"/>
          <w:b w:val="0"/>
          <w:bCs w:val="0"/>
          <w:color w:val="000000"/>
          <w:sz w:val="24"/>
          <w:szCs w:val="24"/>
          <w:highlight w:val="green"/>
        </w:rPr>
        <w:t>30</w:t>
      </w:r>
      <w:r>
        <w:rPr>
          <w:rFonts w:hint="eastAsia" w:ascii="仿宋_GB2312" w:hAnsi="仿宋_GB2312" w:eastAsia="仿宋_GB2312" w:cs="仿宋_GB2312"/>
          <w:b w:val="0"/>
          <w:bCs w:val="0"/>
          <w:color w:val="000000"/>
          <w:sz w:val="24"/>
          <w:szCs w:val="24"/>
          <w:highlight w:val="green"/>
          <w:lang w:eastAsia="zh-CN"/>
        </w:rPr>
        <w:t>日</w:t>
      </w:r>
      <w:r>
        <w:rPr>
          <w:rFonts w:hint="eastAsia" w:ascii="仿宋_GB2312" w:hAnsi="仿宋_GB2312" w:eastAsia="仿宋_GB2312" w:cs="仿宋_GB2312"/>
          <w:b w:val="0"/>
          <w:bCs w:val="0"/>
          <w:color w:val="000000"/>
          <w:sz w:val="24"/>
          <w:szCs w:val="24"/>
          <w:lang w:eastAsia="zh-CN"/>
        </w:rPr>
        <w:t>，如中选，有效期将延长至合同履行完毕。</w:t>
      </w:r>
    </w:p>
    <w:p>
      <w:pPr>
        <w:pageBreakBefore w:val="0"/>
        <w:wordWrap/>
        <w:topLinePunct w:val="0"/>
        <w:bidi w:val="0"/>
        <w:spacing w:before="79" w:beforeLines="25" w:line="500" w:lineRule="exact"/>
        <w:ind w:firstLine="480" w:firstLineChars="200"/>
        <w:jc w:val="center"/>
        <w:outlineLvl w:val="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 xml:space="preserve">   </w:t>
      </w:r>
      <w:bookmarkStart w:id="39" w:name="_Toc20154"/>
      <w:r>
        <w:rPr>
          <w:rFonts w:hint="eastAsia" w:ascii="仿宋_GB2312" w:hAnsi="仿宋_GB2312" w:eastAsia="仿宋_GB2312" w:cs="仿宋_GB2312"/>
          <w:color w:val="000000"/>
          <w:sz w:val="24"/>
          <w:szCs w:val="24"/>
          <w:lang w:eastAsia="zh-CN"/>
        </w:rPr>
        <w:t>参选人：</w:t>
      </w:r>
      <w:r>
        <w:rPr>
          <w:rFonts w:hint="eastAsia" w:ascii="仿宋_GB2312" w:hAnsi="仿宋_GB2312" w:eastAsia="仿宋_GB2312" w:cs="仿宋_GB2312"/>
          <w:color w:val="000000"/>
          <w:sz w:val="24"/>
          <w:szCs w:val="24"/>
          <w:highlight w:val="green"/>
          <w:lang w:eastAsia="zh-CN"/>
        </w:rPr>
        <w:t>**（盖章）</w:t>
      </w:r>
      <w:bookmarkEnd w:id="39"/>
    </w:p>
    <w:p>
      <w:pPr>
        <w:pageBreakBefore w:val="0"/>
        <w:wordWrap/>
        <w:topLinePunct w:val="0"/>
        <w:bidi w:val="0"/>
        <w:spacing w:before="79" w:beforeLines="25" w:line="500" w:lineRule="exact"/>
        <w:ind w:firstLine="480" w:firstLineChars="200"/>
        <w:jc w:val="center"/>
        <w:outlineLvl w:val="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           </w:t>
      </w:r>
      <w:bookmarkStart w:id="40" w:name="_Toc9435"/>
      <w:r>
        <w:rPr>
          <w:rFonts w:hint="eastAsia" w:ascii="仿宋_GB2312" w:hAnsi="仿宋_GB2312" w:eastAsia="仿宋_GB2312" w:cs="仿宋_GB2312"/>
          <w:color w:val="000000"/>
          <w:sz w:val="24"/>
          <w:szCs w:val="24"/>
          <w:lang w:eastAsia="zh-CN"/>
        </w:rPr>
        <w:t>法定代表人</w:t>
      </w:r>
      <w:r>
        <w:rPr>
          <w:rFonts w:hint="eastAsia" w:ascii="仿宋_GB2312" w:hAnsi="仿宋_GB2312" w:eastAsia="仿宋_GB2312" w:cs="仿宋_GB2312"/>
          <w:color w:val="000000"/>
          <w:sz w:val="24"/>
          <w:szCs w:val="24"/>
          <w:lang w:val="en-US" w:eastAsia="zh-CN"/>
        </w:rPr>
        <w:t>/授权代表人：</w:t>
      </w:r>
      <w:r>
        <w:rPr>
          <w:rFonts w:hint="eastAsia" w:ascii="仿宋_GB2312" w:hAnsi="仿宋_GB2312" w:eastAsia="仿宋_GB2312" w:cs="仿宋_GB2312"/>
          <w:color w:val="000000"/>
          <w:sz w:val="24"/>
          <w:szCs w:val="24"/>
          <w:highlight w:val="green"/>
          <w:lang w:eastAsia="zh-CN"/>
        </w:rPr>
        <w:t>**</w:t>
      </w:r>
      <w:bookmarkEnd w:id="40"/>
    </w:p>
    <w:p>
      <w:pPr>
        <w:pageBreakBefore w:val="0"/>
        <w:wordWrap/>
        <w:topLinePunct w:val="0"/>
        <w:bidi w:val="0"/>
        <w:spacing w:before="79" w:beforeLines="25" w:line="500" w:lineRule="exact"/>
        <w:ind w:firstLine="480" w:firstLineChars="200"/>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20</w:t>
      </w:r>
      <w:r>
        <w:rPr>
          <w:rFonts w:hint="eastAsia" w:ascii="仿宋_GB2312" w:hAnsi="仿宋_GB2312" w:eastAsia="仿宋_GB2312" w:cs="仿宋_GB2312"/>
          <w:color w:val="000000"/>
          <w:sz w:val="24"/>
          <w:szCs w:val="24"/>
          <w:highlight w:val="green"/>
          <w:lang w:eastAsia="zh-CN"/>
        </w:rPr>
        <w:t>**</w:t>
      </w:r>
      <w:r>
        <w:rPr>
          <w:rFonts w:hint="eastAsia" w:ascii="仿宋_GB2312" w:hAnsi="仿宋_GB2312" w:eastAsia="仿宋_GB2312" w:cs="仿宋_GB2312"/>
          <w:color w:val="000000"/>
          <w:sz w:val="24"/>
          <w:szCs w:val="24"/>
          <w:lang w:eastAsia="zh-CN"/>
        </w:rPr>
        <w:t>年</w:t>
      </w:r>
      <w:r>
        <w:rPr>
          <w:rFonts w:hint="eastAsia" w:ascii="仿宋_GB2312" w:hAnsi="仿宋_GB2312" w:eastAsia="仿宋_GB2312" w:cs="仿宋_GB2312"/>
          <w:color w:val="000000"/>
          <w:sz w:val="24"/>
          <w:szCs w:val="24"/>
          <w:highlight w:val="green"/>
          <w:lang w:eastAsia="zh-CN"/>
        </w:rPr>
        <w:t>**</w:t>
      </w:r>
      <w:r>
        <w:rPr>
          <w:rFonts w:hint="eastAsia" w:ascii="仿宋_GB2312" w:hAnsi="仿宋_GB2312" w:eastAsia="仿宋_GB2312" w:cs="仿宋_GB2312"/>
          <w:color w:val="000000"/>
          <w:sz w:val="24"/>
          <w:szCs w:val="24"/>
          <w:lang w:eastAsia="zh-CN"/>
        </w:rPr>
        <w:t>月</w:t>
      </w:r>
      <w:r>
        <w:rPr>
          <w:rFonts w:hint="eastAsia" w:ascii="仿宋_GB2312" w:hAnsi="仿宋_GB2312" w:eastAsia="仿宋_GB2312" w:cs="仿宋_GB2312"/>
          <w:color w:val="000000"/>
          <w:sz w:val="24"/>
          <w:szCs w:val="24"/>
          <w:highlight w:val="green"/>
          <w:lang w:eastAsia="zh-CN"/>
        </w:rPr>
        <w:t>**</w:t>
      </w:r>
      <w:r>
        <w:rPr>
          <w:rFonts w:hint="eastAsia" w:ascii="仿宋_GB2312" w:hAnsi="仿宋_GB2312" w:eastAsia="仿宋_GB2312" w:cs="仿宋_GB2312"/>
          <w:color w:val="000000"/>
          <w:sz w:val="24"/>
          <w:szCs w:val="24"/>
          <w:lang w:eastAsia="zh-CN"/>
        </w:rPr>
        <w:t>日</w:t>
      </w:r>
    </w:p>
    <w:p>
      <w:pPr>
        <w:pStyle w:val="3"/>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仿宋_GB2312" w:hAnsi="仿宋_GB2312" w:eastAsia="仿宋_GB2312" w:cs="仿宋_GB2312"/>
          <w:b/>
          <w:bCs w:val="0"/>
          <w:color w:val="000000"/>
          <w:sz w:val="24"/>
          <w:szCs w:val="24"/>
          <w:u w:val="double"/>
          <w:lang w:eastAsia="zh-CN"/>
        </w:rPr>
      </w:pPr>
      <w:r>
        <w:rPr>
          <w:rFonts w:hint="eastAsia" w:ascii="仿宋_GB2312" w:hAnsi="仿宋_GB2312" w:eastAsia="仿宋_GB2312" w:cs="仿宋_GB2312"/>
          <w:b/>
          <w:bCs w:val="0"/>
          <w:color w:val="000000"/>
          <w:sz w:val="24"/>
          <w:szCs w:val="24"/>
          <w:u w:val="double"/>
          <w:lang w:val="en-US" w:eastAsia="zh-CN"/>
        </w:rPr>
        <w:br w:type="page"/>
      </w:r>
      <w:bookmarkStart w:id="41" w:name="_Toc4091"/>
      <w:r>
        <w:rPr>
          <w:rFonts w:hint="eastAsia" w:ascii="黑体" w:hAnsi="黑体" w:eastAsia="黑体" w:cs="黑体"/>
          <w:b w:val="0"/>
          <w:bCs/>
          <w:color w:val="000000"/>
          <w:sz w:val="24"/>
          <w:szCs w:val="24"/>
          <w:u w:val="double"/>
          <w:lang w:val="en-US" w:eastAsia="zh-CN"/>
        </w:rPr>
        <w:t>B</w:t>
      </w:r>
      <w:r>
        <w:rPr>
          <w:rFonts w:hint="eastAsia" w:ascii="黑体" w:hAnsi="黑体" w:eastAsia="黑体" w:cs="黑体"/>
          <w:b w:val="0"/>
          <w:bCs/>
          <w:color w:val="000000"/>
          <w:sz w:val="24"/>
          <w:szCs w:val="24"/>
          <w:u w:val="double"/>
          <w:lang w:eastAsia="zh-CN"/>
        </w:rPr>
        <w:tab/>
      </w:r>
      <w:r>
        <w:rPr>
          <w:rFonts w:hint="eastAsia" w:ascii="黑体" w:hAnsi="黑体" w:eastAsia="黑体" w:cs="黑体"/>
          <w:b w:val="0"/>
          <w:bCs/>
          <w:color w:val="000000"/>
          <w:sz w:val="24"/>
          <w:szCs w:val="24"/>
          <w:u w:val="double"/>
          <w:lang w:eastAsia="zh-CN"/>
        </w:rPr>
        <w:t>商务文件</w:t>
      </w:r>
      <w:bookmarkEnd w:id="41"/>
    </w:p>
    <w:p>
      <w:pPr>
        <w:pStyle w:val="2"/>
        <w:pageBreakBefore w:val="0"/>
        <w:wordWrap/>
        <w:topLinePunct w:val="0"/>
        <w:bidi w:val="0"/>
        <w:spacing w:before="79" w:beforeLines="25" w:line="5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B</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法定代表人身份证明及身份证复印件</w:t>
      </w:r>
    </w:p>
    <w:p>
      <w:pPr>
        <w:pStyle w:val="2"/>
        <w:pageBreakBefore w:val="0"/>
        <w:wordWrap/>
        <w:topLinePunct w:val="0"/>
        <w:bidi w:val="0"/>
        <w:spacing w:before="79" w:beforeLines="25" w:line="500" w:lineRule="exact"/>
        <w:rPr>
          <w:rFonts w:hint="eastAsia" w:ascii="仿宋_GB2312" w:hAnsi="仿宋_GB2312" w:eastAsia="仿宋_GB2312" w:cs="仿宋_GB2312"/>
          <w:b/>
          <w:color w:val="000000"/>
          <w:sz w:val="24"/>
          <w:szCs w:val="24"/>
          <w:lang w:eastAsia="zh-CN"/>
        </w:rPr>
      </w:pPr>
    </w:p>
    <w:p>
      <w:pPr>
        <w:pageBreakBefore w:val="0"/>
        <w:wordWrap/>
        <w:topLinePunct w:val="0"/>
        <w:bidi w:val="0"/>
        <w:snapToGrid w:val="0"/>
        <w:spacing w:before="79" w:beforeLines="25" w:line="500" w:lineRule="exact"/>
        <w:jc w:val="center"/>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b/>
          <w:color w:val="000000"/>
          <w:sz w:val="24"/>
          <w:szCs w:val="24"/>
        </w:rPr>
        <w:t>法定代表人</w:t>
      </w:r>
      <w:r>
        <w:rPr>
          <w:rFonts w:hint="eastAsia" w:ascii="仿宋_GB2312" w:hAnsi="仿宋_GB2312" w:eastAsia="仿宋_GB2312" w:cs="仿宋_GB2312"/>
          <w:b/>
          <w:color w:val="000000"/>
          <w:sz w:val="24"/>
          <w:szCs w:val="24"/>
          <w:lang w:eastAsia="zh-CN"/>
        </w:rPr>
        <w:t>身份证明</w:t>
      </w:r>
    </w:p>
    <w:p>
      <w:pPr>
        <w:pageBreakBefore w:val="0"/>
        <w:wordWrap/>
        <w:topLinePunct w:val="0"/>
        <w:bidi w:val="0"/>
        <w:snapToGrid w:val="0"/>
        <w:spacing w:before="79" w:beforeLines="25" w:line="500" w:lineRule="exact"/>
        <w:jc w:val="center"/>
        <w:rPr>
          <w:rFonts w:hint="eastAsia" w:ascii="仿宋_GB2312" w:hAnsi="仿宋_GB2312" w:eastAsia="仿宋_GB2312" w:cs="仿宋_GB2312"/>
          <w:b/>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val="en-US" w:eastAsia="zh-CN" w:bidi="ar-SA"/>
        </w:rPr>
      </w:pPr>
    </w:p>
    <w:p>
      <w:pPr>
        <w:pageBreakBefore w:val="0"/>
        <w:wordWrap/>
        <w:topLinePunct w:val="0"/>
        <w:bidi w:val="0"/>
        <w:spacing w:before="79" w:beforeLines="25" w:line="500" w:lineRule="exact"/>
        <w:ind w:firstLine="480" w:firstLineChars="200"/>
        <w:jc w:val="left"/>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eastAsia="zh-CN" w:bidi="ar-SA"/>
        </w:rPr>
        <w:t>兹有</w:t>
      </w:r>
      <w:r>
        <w:rPr>
          <w:rFonts w:hint="eastAsia" w:ascii="仿宋_GB2312" w:hAnsi="仿宋_GB2312" w:eastAsia="仿宋_GB2312" w:cs="仿宋_GB2312"/>
          <w:color w:val="000000"/>
          <w:sz w:val="24"/>
          <w:szCs w:val="24"/>
          <w:highlight w:val="green"/>
          <w:u w:val="single"/>
          <w:lang w:val="en-US" w:eastAsia="zh-CN" w:bidi="ar-SA"/>
        </w:rPr>
        <w:t xml:space="preserve"> </w:t>
      </w:r>
      <w:r>
        <w:rPr>
          <w:rFonts w:hint="eastAsia" w:ascii="仿宋_GB2312" w:hAnsi="仿宋_GB2312" w:eastAsia="仿宋_GB2312" w:cs="仿宋_GB2312"/>
          <w:color w:val="000000"/>
          <w:sz w:val="24"/>
          <w:szCs w:val="24"/>
          <w:highlight w:val="green"/>
          <w:u w:val="single"/>
          <w:lang w:eastAsia="zh-CN"/>
        </w:rPr>
        <w:t>**</w:t>
      </w:r>
      <w:r>
        <w:rPr>
          <w:rFonts w:hint="eastAsia" w:ascii="仿宋_GB2312" w:hAnsi="仿宋_GB2312" w:eastAsia="仿宋_GB2312" w:cs="仿宋_GB2312"/>
          <w:color w:val="000000"/>
          <w:sz w:val="24"/>
          <w:szCs w:val="24"/>
          <w:highlight w:val="green"/>
          <w:u w:val="single"/>
          <w:lang w:val="en-US" w:eastAsia="zh-CN" w:bidi="ar-SA"/>
        </w:rPr>
        <w:t xml:space="preserve"> （</w:t>
      </w:r>
      <w:r>
        <w:rPr>
          <w:rFonts w:hint="eastAsia" w:ascii="仿宋_GB2312" w:hAnsi="仿宋_GB2312" w:eastAsia="仿宋_GB2312" w:cs="仿宋_GB2312"/>
          <w:color w:val="000000"/>
          <w:sz w:val="24"/>
          <w:szCs w:val="24"/>
          <w:highlight w:val="green"/>
          <w:u w:val="single"/>
          <w:lang w:eastAsia="zh-CN"/>
        </w:rPr>
        <w:t>填写法定代表人的姓名</w:t>
      </w:r>
      <w:r>
        <w:rPr>
          <w:rFonts w:hint="eastAsia" w:ascii="仿宋_GB2312" w:hAnsi="仿宋_GB2312" w:eastAsia="仿宋_GB2312" w:cs="仿宋_GB2312"/>
          <w:color w:val="000000"/>
          <w:sz w:val="24"/>
          <w:szCs w:val="24"/>
          <w:highlight w:val="green"/>
          <w:u w:val="single"/>
          <w:lang w:val="en-US" w:eastAsia="zh-CN" w:bidi="ar-SA"/>
        </w:rPr>
        <w:t>）</w:t>
      </w:r>
      <w:r>
        <w:rPr>
          <w:rFonts w:hint="eastAsia" w:ascii="仿宋_GB2312" w:hAnsi="仿宋_GB2312" w:eastAsia="仿宋_GB2312" w:cs="仿宋_GB2312"/>
          <w:color w:val="000000"/>
          <w:sz w:val="24"/>
          <w:szCs w:val="24"/>
          <w:lang w:val="en-US" w:eastAsia="zh-CN" w:bidi="ar-SA"/>
        </w:rPr>
        <w:t>同志在我单位任</w:t>
      </w:r>
      <w:r>
        <w:rPr>
          <w:rFonts w:hint="eastAsia" w:ascii="仿宋_GB2312" w:hAnsi="仿宋_GB2312" w:eastAsia="仿宋_GB2312" w:cs="仿宋_GB2312"/>
          <w:color w:val="000000"/>
          <w:sz w:val="24"/>
          <w:szCs w:val="24"/>
          <w:highlight w:val="green"/>
          <w:u w:val="single"/>
          <w:lang w:val="en-US" w:eastAsia="zh-CN" w:bidi="ar-SA"/>
        </w:rPr>
        <w:t xml:space="preserve"> 总经理（</w:t>
      </w:r>
      <w:r>
        <w:rPr>
          <w:rFonts w:hint="eastAsia" w:ascii="仿宋_GB2312" w:hAnsi="仿宋_GB2312" w:eastAsia="仿宋_GB2312" w:cs="仿宋_GB2312"/>
          <w:color w:val="000000"/>
          <w:sz w:val="24"/>
          <w:szCs w:val="24"/>
          <w:highlight w:val="green"/>
          <w:u w:val="single"/>
          <w:lang w:eastAsia="zh-CN"/>
        </w:rPr>
        <w:t>填写法定代表人的职务</w:t>
      </w:r>
      <w:r>
        <w:rPr>
          <w:rFonts w:hint="eastAsia" w:ascii="仿宋_GB2312" w:hAnsi="仿宋_GB2312" w:eastAsia="仿宋_GB2312" w:cs="仿宋_GB2312"/>
          <w:color w:val="000000"/>
          <w:sz w:val="24"/>
          <w:szCs w:val="24"/>
          <w:highlight w:val="green"/>
          <w:u w:val="single"/>
          <w:lang w:val="en-US" w:eastAsia="zh-CN" w:bidi="ar-SA"/>
        </w:rPr>
        <w:t xml:space="preserve">） </w:t>
      </w:r>
      <w:r>
        <w:rPr>
          <w:rFonts w:hint="eastAsia" w:ascii="仿宋_GB2312" w:hAnsi="仿宋_GB2312" w:eastAsia="仿宋_GB2312" w:cs="仿宋_GB2312"/>
          <w:color w:val="000000"/>
          <w:sz w:val="24"/>
          <w:szCs w:val="24"/>
          <w:lang w:val="en-US" w:eastAsia="zh-CN" w:bidi="ar-SA"/>
        </w:rPr>
        <w:t>职务，系我单位法定代表人。</w:t>
      </w:r>
    </w:p>
    <w:p>
      <w:pPr>
        <w:pageBreakBefore w:val="0"/>
        <w:wordWrap/>
        <w:topLinePunct w:val="0"/>
        <w:bidi w:val="0"/>
        <w:spacing w:before="79" w:beforeLines="25" w:line="500" w:lineRule="exact"/>
        <w:jc w:val="left"/>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eastAsia="zh-CN" w:bidi="ar-SA"/>
        </w:rPr>
        <w:t xml:space="preserve">    特此证明！</w:t>
      </w:r>
    </w:p>
    <w:p>
      <w:pPr>
        <w:pageBreakBefore w:val="0"/>
        <w:wordWrap/>
        <w:topLinePunct w:val="0"/>
        <w:bidi w:val="0"/>
        <w:spacing w:before="79" w:beforeLines="25" w:line="500" w:lineRule="exact"/>
        <w:jc w:val="left"/>
        <w:rPr>
          <w:rFonts w:hint="eastAsia" w:ascii="仿宋_GB2312" w:hAnsi="仿宋_GB2312" w:eastAsia="仿宋_GB2312" w:cs="仿宋_GB2312"/>
          <w:color w:val="000000"/>
          <w:sz w:val="24"/>
          <w:szCs w:val="24"/>
          <w:lang w:val="en-US" w:eastAsia="zh-CN" w:bidi="ar-SA"/>
        </w:rPr>
      </w:pPr>
    </w:p>
    <w:p>
      <w:pPr>
        <w:pageBreakBefore w:val="0"/>
        <w:wordWrap/>
        <w:topLinePunct w:val="0"/>
        <w:bidi w:val="0"/>
        <w:spacing w:before="79" w:beforeLines="25" w:line="500" w:lineRule="exact"/>
        <w:jc w:val="right"/>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eastAsia="zh-CN" w:bidi="ar-SA"/>
        </w:rPr>
        <w:t xml:space="preserve">                             </w:t>
      </w:r>
      <w:r>
        <w:rPr>
          <w:rFonts w:hint="eastAsia" w:ascii="仿宋_GB2312" w:hAnsi="仿宋_GB2312" w:eastAsia="仿宋_GB2312" w:cs="仿宋_GB2312"/>
          <w:color w:val="000000"/>
          <w:sz w:val="24"/>
          <w:szCs w:val="24"/>
          <w:highlight w:val="green"/>
          <w:lang w:val="en-US" w:eastAsia="zh-CN" w:bidi="ar-SA"/>
        </w:rPr>
        <w:t>**</w:t>
      </w:r>
      <w:r>
        <w:rPr>
          <w:rFonts w:hint="eastAsia" w:ascii="仿宋_GB2312" w:hAnsi="仿宋_GB2312" w:eastAsia="仿宋_GB2312" w:cs="仿宋_GB2312"/>
          <w:color w:val="000000"/>
          <w:sz w:val="24"/>
          <w:szCs w:val="24"/>
          <w:lang w:val="en-US" w:eastAsia="zh-CN" w:bidi="ar-SA"/>
        </w:rPr>
        <w:t xml:space="preserve">公司     </w:t>
      </w:r>
    </w:p>
    <w:p>
      <w:pPr>
        <w:pageBreakBefore w:val="0"/>
        <w:wordWrap/>
        <w:topLinePunct w:val="0"/>
        <w:bidi w:val="0"/>
        <w:spacing w:before="79" w:beforeLines="25" w:line="500" w:lineRule="exact"/>
        <w:jc w:val="right"/>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eastAsia="zh-CN" w:bidi="ar-SA"/>
        </w:rPr>
        <w:t xml:space="preserve">                                 20</w:t>
      </w:r>
      <w:r>
        <w:rPr>
          <w:rFonts w:hint="eastAsia" w:ascii="仿宋_GB2312" w:hAnsi="仿宋_GB2312" w:eastAsia="仿宋_GB2312" w:cs="仿宋_GB2312"/>
          <w:color w:val="000000"/>
          <w:sz w:val="24"/>
          <w:szCs w:val="24"/>
          <w:highlight w:val="green"/>
          <w:lang w:val="en-US" w:eastAsia="zh-CN" w:bidi="ar-SA"/>
        </w:rPr>
        <w:t>**</w:t>
      </w:r>
      <w:r>
        <w:rPr>
          <w:rFonts w:hint="eastAsia" w:ascii="仿宋_GB2312" w:hAnsi="仿宋_GB2312" w:eastAsia="仿宋_GB2312" w:cs="仿宋_GB2312"/>
          <w:color w:val="000000"/>
          <w:sz w:val="24"/>
          <w:szCs w:val="24"/>
          <w:lang w:val="en-US" w:eastAsia="zh-CN" w:bidi="ar-SA"/>
        </w:rPr>
        <w:t>年</w:t>
      </w:r>
      <w:r>
        <w:rPr>
          <w:rFonts w:hint="eastAsia" w:ascii="仿宋_GB2312" w:hAnsi="仿宋_GB2312" w:eastAsia="仿宋_GB2312" w:cs="仿宋_GB2312"/>
          <w:color w:val="000000"/>
          <w:sz w:val="24"/>
          <w:szCs w:val="24"/>
          <w:highlight w:val="green"/>
          <w:lang w:val="en-US" w:eastAsia="zh-CN" w:bidi="ar-SA"/>
        </w:rPr>
        <w:t>**</w:t>
      </w:r>
      <w:r>
        <w:rPr>
          <w:rFonts w:hint="eastAsia" w:ascii="仿宋_GB2312" w:hAnsi="仿宋_GB2312" w:eastAsia="仿宋_GB2312" w:cs="仿宋_GB2312"/>
          <w:color w:val="000000"/>
          <w:sz w:val="24"/>
          <w:szCs w:val="24"/>
          <w:lang w:val="en-US" w:eastAsia="zh-CN" w:bidi="ar-SA"/>
        </w:rPr>
        <w:t>月</w:t>
      </w:r>
      <w:r>
        <w:rPr>
          <w:rFonts w:hint="eastAsia" w:ascii="仿宋_GB2312" w:hAnsi="仿宋_GB2312" w:eastAsia="仿宋_GB2312" w:cs="仿宋_GB2312"/>
          <w:color w:val="000000"/>
          <w:sz w:val="24"/>
          <w:szCs w:val="24"/>
          <w:highlight w:val="green"/>
          <w:lang w:val="en-US" w:eastAsia="zh-CN" w:bidi="ar-SA"/>
        </w:rPr>
        <w:t>**</w:t>
      </w:r>
      <w:r>
        <w:rPr>
          <w:rFonts w:hint="eastAsia" w:ascii="仿宋_GB2312" w:hAnsi="仿宋_GB2312" w:eastAsia="仿宋_GB2312" w:cs="仿宋_GB2312"/>
          <w:color w:val="000000"/>
          <w:sz w:val="24"/>
          <w:szCs w:val="24"/>
          <w:lang w:val="en-US" w:eastAsia="zh-CN" w:bidi="ar-SA"/>
        </w:rPr>
        <w:t>日</w:t>
      </w:r>
    </w:p>
    <w:p>
      <w:pPr>
        <w:pStyle w:val="2"/>
        <w:pageBreakBefore w:val="0"/>
        <w:wordWrap/>
        <w:topLinePunct w:val="0"/>
        <w:bidi w:val="0"/>
        <w:spacing w:before="79" w:beforeLines="25" w:line="500" w:lineRule="exact"/>
        <w:rPr>
          <w:rFonts w:hint="eastAsia" w:ascii="仿宋_GB2312" w:hAnsi="仿宋_GB2312" w:eastAsia="仿宋_GB2312" w:cs="仿宋_GB2312"/>
          <w:b/>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color w:val="000000"/>
          <w:sz w:val="24"/>
          <w:szCs w:val="24"/>
          <w:lang w:eastAsia="zh-CN"/>
        </w:rPr>
      </w:pPr>
    </w:p>
    <w:tbl>
      <w:tblPr>
        <w:tblStyle w:val="1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top"/>
          </w:tcPr>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highlight w:val="green"/>
                <w:lang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highlight w:val="green"/>
                <w:lang w:eastAsia="zh-CN"/>
              </w:rPr>
            </w:pPr>
            <w:r>
              <w:rPr>
                <w:rFonts w:hint="eastAsia" w:ascii="仿宋_GB2312" w:hAnsi="仿宋_GB2312" w:eastAsia="仿宋_GB2312" w:cs="仿宋_GB2312"/>
                <w:kern w:val="2"/>
                <w:sz w:val="24"/>
                <w:szCs w:val="24"/>
                <w:highlight w:val="green"/>
                <w:lang w:eastAsia="zh-CN"/>
              </w:rPr>
              <w:t>法定代表人身份证复印件正面</w:t>
            </w: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highlight w:val="green"/>
                <w:lang w:eastAsia="zh-CN"/>
              </w:rPr>
            </w:pPr>
            <w:r>
              <w:rPr>
                <w:rFonts w:hint="eastAsia" w:ascii="仿宋_GB2312" w:hAnsi="仿宋_GB2312" w:eastAsia="仿宋_GB2312" w:cs="仿宋_GB2312"/>
                <w:kern w:val="2"/>
                <w:sz w:val="24"/>
                <w:szCs w:val="24"/>
                <w:highlight w:val="green"/>
                <w:lang w:eastAsia="zh-CN"/>
              </w:rPr>
              <w:t>（无缩小，按原比例，正反面骑缝</w:t>
            </w:r>
            <w:r>
              <w:rPr>
                <w:rFonts w:hint="eastAsia" w:ascii="仿宋_GB2312" w:hAnsi="仿宋_GB2312" w:eastAsia="仿宋_GB2312" w:cs="仿宋_GB2312"/>
                <w:kern w:val="2"/>
                <w:sz w:val="24"/>
                <w:szCs w:val="24"/>
                <w:highlight w:val="green"/>
                <w:lang w:val="en-US" w:eastAsia="zh-CN"/>
              </w:rPr>
              <w:t>处</w:t>
            </w:r>
            <w:r>
              <w:rPr>
                <w:rFonts w:hint="eastAsia" w:ascii="仿宋_GB2312" w:hAnsi="仿宋_GB2312" w:eastAsia="仿宋_GB2312" w:cs="仿宋_GB2312"/>
                <w:kern w:val="2"/>
                <w:sz w:val="24"/>
                <w:szCs w:val="24"/>
                <w:highlight w:val="green"/>
                <w:lang w:eastAsia="zh-CN"/>
              </w:rPr>
              <w:t>加盖公章）</w:t>
            </w: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b/>
                <w:color w:val="000000"/>
                <w:kern w:val="2"/>
                <w:sz w:val="24"/>
                <w:szCs w:val="24"/>
                <w:vertAlign w:val="baseline"/>
                <w:lang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b/>
                <w:color w:val="000000"/>
                <w:kern w:val="2"/>
                <w:sz w:val="24"/>
                <w:szCs w:val="24"/>
                <w:vertAlign w:val="baseline"/>
                <w:lang w:eastAsia="zh-CN"/>
              </w:rPr>
            </w:pPr>
          </w:p>
        </w:tc>
        <w:tc>
          <w:tcPr>
            <w:tcW w:w="4785" w:type="dxa"/>
            <w:vAlign w:val="top"/>
          </w:tcPr>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highlight w:val="green"/>
                <w:lang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highlight w:val="green"/>
                <w:lang w:eastAsia="zh-CN"/>
              </w:rPr>
            </w:pPr>
            <w:r>
              <w:rPr>
                <w:rFonts w:hint="eastAsia" w:ascii="仿宋_GB2312" w:hAnsi="仿宋_GB2312" w:eastAsia="仿宋_GB2312" w:cs="仿宋_GB2312"/>
                <w:kern w:val="2"/>
                <w:sz w:val="24"/>
                <w:szCs w:val="24"/>
                <w:highlight w:val="green"/>
                <w:lang w:eastAsia="zh-CN"/>
              </w:rPr>
              <w:t>法定代表人身份证复印件背面</w:t>
            </w: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b/>
                <w:color w:val="000000"/>
                <w:kern w:val="2"/>
                <w:sz w:val="24"/>
                <w:szCs w:val="24"/>
                <w:vertAlign w:val="baseline"/>
                <w:lang w:eastAsia="zh-CN"/>
              </w:rPr>
            </w:pPr>
          </w:p>
        </w:tc>
      </w:tr>
    </w:tbl>
    <w:p>
      <w:pPr>
        <w:pageBreakBefore w:val="0"/>
        <w:wordWrap/>
        <w:topLinePunct w:val="0"/>
        <w:autoSpaceDE w:val="0"/>
        <w:autoSpaceDN w:val="0"/>
        <w:bidi w:val="0"/>
        <w:adjustRightInd/>
        <w:spacing w:before="79" w:beforeLines="25" w:line="500" w:lineRule="exact"/>
        <w:jc w:val="left"/>
        <w:textAlignment w:val="auto"/>
        <w:rPr>
          <w:rFonts w:hint="eastAsia" w:ascii="仿宋_GB2312" w:hAnsi="仿宋_GB2312" w:eastAsia="仿宋_GB2312" w:cs="仿宋_GB2312"/>
          <w:b/>
          <w:bCs/>
          <w:color w:val="000000"/>
          <w:sz w:val="24"/>
          <w:szCs w:val="24"/>
          <w:highlight w:val="green"/>
          <w:u w:val="single"/>
          <w:lang w:eastAsia="zh-CN"/>
        </w:rPr>
      </w:pPr>
    </w:p>
    <w:p>
      <w:pPr>
        <w:pageBreakBefore w:val="0"/>
        <w:wordWrap/>
        <w:topLinePunct w:val="0"/>
        <w:autoSpaceDE w:val="0"/>
        <w:autoSpaceDN w:val="0"/>
        <w:bidi w:val="0"/>
        <w:adjustRightInd/>
        <w:spacing w:before="79" w:beforeLines="25" w:line="500" w:lineRule="exact"/>
        <w:jc w:val="left"/>
        <w:textAlignment w:val="auto"/>
        <w:rPr>
          <w:rFonts w:hint="eastAsia" w:ascii="仿宋_GB2312" w:hAnsi="仿宋_GB2312" w:eastAsia="仿宋_GB2312" w:cs="仿宋_GB2312"/>
          <w:b/>
          <w:bCs/>
          <w:color w:val="000000"/>
          <w:sz w:val="24"/>
          <w:szCs w:val="24"/>
          <w:highlight w:val="green"/>
          <w:u w:val="single"/>
          <w:lang w:eastAsia="zh-CN"/>
        </w:rPr>
      </w:pPr>
    </w:p>
    <w:p>
      <w:pPr>
        <w:pageBreakBefore w:val="0"/>
        <w:wordWrap/>
        <w:topLinePunct w:val="0"/>
        <w:autoSpaceDE w:val="0"/>
        <w:autoSpaceDN w:val="0"/>
        <w:bidi w:val="0"/>
        <w:adjustRightInd/>
        <w:spacing w:before="79" w:beforeLines="25" w:line="500" w:lineRule="exact"/>
        <w:jc w:val="left"/>
        <w:textAlignment w:val="auto"/>
        <w:rPr>
          <w:rFonts w:hint="eastAsia" w:ascii="仿宋_GB2312" w:hAnsi="仿宋_GB2312" w:eastAsia="仿宋_GB2312" w:cs="仿宋_GB2312"/>
          <w:b/>
          <w:bCs/>
          <w:color w:val="000000"/>
          <w:sz w:val="24"/>
          <w:szCs w:val="24"/>
          <w:highlight w:val="green"/>
          <w:u w:val="single"/>
          <w:lang w:eastAsia="zh-CN"/>
        </w:rPr>
      </w:pPr>
      <w:r>
        <w:rPr>
          <w:rFonts w:hint="eastAsia" w:ascii="仿宋_GB2312" w:hAnsi="仿宋_GB2312" w:eastAsia="仿宋_GB2312" w:cs="仿宋_GB2312"/>
          <w:b/>
          <w:bCs/>
          <w:color w:val="000000"/>
          <w:sz w:val="24"/>
          <w:szCs w:val="24"/>
          <w:highlight w:val="green"/>
          <w:u w:val="single"/>
          <w:lang w:eastAsia="zh-CN"/>
        </w:rPr>
        <w:t>备注：</w:t>
      </w:r>
    </w:p>
    <w:p>
      <w:pPr>
        <w:pageBreakBefore w:val="0"/>
        <w:wordWrap/>
        <w:topLinePunct w:val="0"/>
        <w:autoSpaceDE w:val="0"/>
        <w:autoSpaceDN w:val="0"/>
        <w:bidi w:val="0"/>
        <w:adjustRightInd/>
        <w:spacing w:before="79" w:beforeLines="25" w:line="500" w:lineRule="exact"/>
        <w:jc w:val="left"/>
        <w:textAlignment w:val="auto"/>
        <w:rPr>
          <w:rFonts w:hint="eastAsia" w:ascii="仿宋_GB2312" w:hAnsi="仿宋_GB2312" w:eastAsia="仿宋_GB2312" w:cs="仿宋_GB2312"/>
          <w:b/>
          <w:bCs/>
          <w:color w:val="000000"/>
          <w:sz w:val="24"/>
          <w:szCs w:val="24"/>
          <w:highlight w:val="green"/>
          <w:u w:val="single"/>
          <w:lang w:eastAsia="zh-CN"/>
        </w:rPr>
      </w:pPr>
      <w:r>
        <w:rPr>
          <w:rFonts w:hint="eastAsia" w:ascii="仿宋_GB2312" w:hAnsi="仿宋_GB2312" w:eastAsia="仿宋_GB2312" w:cs="仿宋_GB2312"/>
          <w:b/>
          <w:bCs/>
          <w:color w:val="000000"/>
          <w:sz w:val="24"/>
          <w:szCs w:val="24"/>
          <w:highlight w:val="green"/>
          <w:u w:val="single"/>
        </w:rPr>
        <w:t>代理人不是</w:t>
      </w:r>
      <w:r>
        <w:rPr>
          <w:rFonts w:hint="eastAsia" w:ascii="仿宋_GB2312" w:hAnsi="仿宋_GB2312" w:eastAsia="仿宋_GB2312" w:cs="仿宋_GB2312"/>
          <w:b/>
          <w:bCs/>
          <w:color w:val="000000"/>
          <w:sz w:val="24"/>
          <w:szCs w:val="24"/>
          <w:highlight w:val="green"/>
          <w:u w:val="single"/>
          <w:lang w:eastAsia="zh-CN"/>
        </w:rPr>
        <w:t>参选人</w:t>
      </w:r>
      <w:r>
        <w:rPr>
          <w:rFonts w:hint="eastAsia" w:ascii="仿宋_GB2312" w:hAnsi="仿宋_GB2312" w:eastAsia="仿宋_GB2312" w:cs="仿宋_GB2312"/>
          <w:b/>
          <w:bCs/>
          <w:color w:val="000000"/>
          <w:sz w:val="24"/>
          <w:szCs w:val="24"/>
          <w:highlight w:val="green"/>
          <w:u w:val="single"/>
        </w:rPr>
        <w:t>法定代表人时，应在本合同中附授权书原件。</w:t>
      </w:r>
      <w:r>
        <w:rPr>
          <w:rFonts w:hint="eastAsia" w:ascii="仿宋_GB2312" w:hAnsi="仿宋_GB2312" w:eastAsia="仿宋_GB2312" w:cs="仿宋_GB2312"/>
          <w:b/>
          <w:bCs/>
          <w:color w:val="000000"/>
          <w:sz w:val="24"/>
          <w:szCs w:val="24"/>
          <w:highlight w:val="green"/>
          <w:u w:val="single"/>
          <w:lang w:eastAsia="zh-CN"/>
        </w:rPr>
        <w:t>法定代表人代表公司参与比选，无须提供本授权！！！（本页无须打印！！）</w:t>
      </w:r>
    </w:p>
    <w:p>
      <w:pPr>
        <w:pStyle w:val="2"/>
        <w:pageBreakBefore w:val="0"/>
        <w:wordWrap/>
        <w:topLinePunct w:val="0"/>
        <w:bidi w:val="0"/>
        <w:spacing w:before="79" w:beforeLines="25" w:line="500" w:lineRule="exact"/>
        <w:rPr>
          <w:rFonts w:hint="eastAsia" w:ascii="仿宋_GB2312" w:hAnsi="仿宋_GB2312" w:eastAsia="仿宋_GB2312" w:cs="仿宋_GB2312"/>
          <w:b/>
          <w:bCs/>
          <w:color w:val="000000"/>
          <w:sz w:val="24"/>
          <w:szCs w:val="24"/>
          <w:highlight w:val="green"/>
          <w:u w:val="single"/>
          <w:lang w:eastAsia="zh-CN"/>
        </w:rPr>
        <w:sectPr>
          <w:footerReference r:id="rId6" w:type="default"/>
          <w:pgSz w:w="11906" w:h="16838"/>
          <w:pgMar w:top="1304" w:right="1531" w:bottom="1247" w:left="1757" w:header="851" w:footer="992" w:gutter="0"/>
          <w:pgNumType w:fmt="decimal"/>
          <w:cols w:space="720" w:num="1"/>
          <w:docGrid w:type="lines" w:linePitch="312" w:charSpace="0"/>
        </w:sectPr>
      </w:pPr>
    </w:p>
    <w:p>
      <w:pPr>
        <w:pStyle w:val="3"/>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仿宋_GB2312" w:hAnsi="仿宋_GB2312" w:eastAsia="仿宋_GB2312" w:cs="仿宋_GB2312"/>
          <w:b w:val="0"/>
          <w:bCs/>
          <w:color w:val="000000"/>
          <w:sz w:val="24"/>
          <w:szCs w:val="24"/>
          <w:u w:val="double"/>
          <w:lang w:eastAsia="zh-CN"/>
        </w:rPr>
      </w:pPr>
      <w:bookmarkStart w:id="42" w:name="_Toc9662"/>
      <w:r>
        <w:rPr>
          <w:rFonts w:hint="eastAsia" w:ascii="仿宋_GB2312" w:hAnsi="仿宋_GB2312" w:eastAsia="仿宋_GB2312" w:cs="仿宋_GB2312"/>
          <w:b w:val="0"/>
          <w:bCs/>
          <w:color w:val="000000"/>
          <w:sz w:val="24"/>
          <w:szCs w:val="24"/>
          <w:u w:val="double"/>
          <w:lang w:val="en-US" w:eastAsia="zh-CN"/>
        </w:rPr>
        <w:t>B</w:t>
      </w:r>
      <w:r>
        <w:rPr>
          <w:rFonts w:hint="eastAsia" w:ascii="仿宋_GB2312" w:hAnsi="仿宋_GB2312" w:eastAsia="仿宋_GB2312" w:cs="仿宋_GB2312"/>
          <w:b w:val="0"/>
          <w:bCs/>
          <w:color w:val="000000"/>
          <w:sz w:val="24"/>
          <w:szCs w:val="24"/>
          <w:u w:val="double"/>
          <w:lang w:eastAsia="zh-CN"/>
        </w:rPr>
        <w:tab/>
      </w:r>
      <w:r>
        <w:rPr>
          <w:rFonts w:hint="eastAsia" w:ascii="仿宋_GB2312" w:hAnsi="仿宋_GB2312" w:eastAsia="仿宋_GB2312" w:cs="仿宋_GB2312"/>
          <w:b w:val="0"/>
          <w:bCs/>
          <w:color w:val="000000"/>
          <w:sz w:val="24"/>
          <w:szCs w:val="24"/>
          <w:u w:val="double"/>
          <w:lang w:eastAsia="zh-CN"/>
        </w:rPr>
        <w:t>商务文件</w:t>
      </w:r>
      <w:bookmarkEnd w:id="42"/>
    </w:p>
    <w:p>
      <w:pPr>
        <w:pStyle w:val="2"/>
        <w:pageBreakBefore w:val="0"/>
        <w:wordWrap/>
        <w:topLinePunct w:val="0"/>
        <w:bidi w:val="0"/>
        <w:spacing w:before="79" w:beforeLines="25" w:line="500" w:lineRule="exact"/>
        <w:jc w:val="center"/>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sz w:val="24"/>
          <w:szCs w:val="24"/>
          <w:lang w:val="en-US" w:eastAsia="zh-CN"/>
        </w:rPr>
        <w:t>B</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授权委托书及代表人身份证复印件</w:t>
      </w:r>
    </w:p>
    <w:p>
      <w:pPr>
        <w:pStyle w:val="2"/>
        <w:pageBreakBefore w:val="0"/>
        <w:wordWrap/>
        <w:topLinePunct w:val="0"/>
        <w:bidi w:val="0"/>
        <w:spacing w:before="79" w:beforeLines="25" w:line="500" w:lineRule="exact"/>
        <w:rPr>
          <w:rFonts w:hint="eastAsia" w:ascii="仿宋_GB2312" w:hAnsi="仿宋_GB2312" w:eastAsia="仿宋_GB2312" w:cs="仿宋_GB2312"/>
          <w:sz w:val="24"/>
          <w:szCs w:val="24"/>
        </w:rPr>
      </w:pPr>
    </w:p>
    <w:p>
      <w:pPr>
        <w:pageBreakBefore w:val="0"/>
        <w:wordWrap/>
        <w:topLinePunct w:val="0"/>
        <w:bidi w:val="0"/>
        <w:snapToGrid w:val="0"/>
        <w:spacing w:before="79" w:beforeLines="25" w:line="500" w:lineRule="exact"/>
        <w:jc w:val="center"/>
        <w:outlineLvl w:val="0"/>
        <w:rPr>
          <w:rFonts w:hint="eastAsia" w:ascii="仿宋_GB2312" w:hAnsi="仿宋_GB2312" w:eastAsia="仿宋_GB2312" w:cs="仿宋_GB2312"/>
          <w:color w:val="000000"/>
          <w:sz w:val="24"/>
          <w:szCs w:val="24"/>
        </w:rPr>
      </w:pPr>
      <w:bookmarkStart w:id="43" w:name="_Toc16379"/>
      <w:r>
        <w:rPr>
          <w:rFonts w:hint="eastAsia" w:ascii="仿宋_GB2312" w:hAnsi="仿宋_GB2312" w:eastAsia="仿宋_GB2312" w:cs="仿宋_GB2312"/>
          <w:b/>
          <w:color w:val="000000"/>
          <w:sz w:val="24"/>
          <w:szCs w:val="24"/>
        </w:rPr>
        <w:t>授权委托书</w:t>
      </w:r>
      <w:bookmarkEnd w:id="43"/>
    </w:p>
    <w:p>
      <w:pPr>
        <w:pageBreakBefore w:val="0"/>
        <w:wordWrap/>
        <w:topLinePunct w:val="0"/>
        <w:bidi w:val="0"/>
        <w:spacing w:before="79" w:beforeLines="25" w:line="500" w:lineRule="exact"/>
        <w:rPr>
          <w:rFonts w:hint="eastAsia" w:ascii="仿宋_GB2312" w:hAnsi="仿宋_GB2312" w:eastAsia="仿宋_GB2312" w:cs="仿宋_GB2312"/>
          <w:color w:val="000000"/>
          <w:sz w:val="24"/>
          <w:szCs w:val="24"/>
          <w:highlight w:val="none"/>
        </w:rPr>
      </w:pPr>
      <w:r>
        <w:rPr>
          <w:rFonts w:hint="eastAsia" w:ascii="仿宋_GB2312" w:hAnsi="仿宋_GB2312" w:cs="仿宋_GB2312"/>
          <w:color w:val="FF0000"/>
          <w:sz w:val="24"/>
          <w:szCs w:val="24"/>
          <w:highlight w:val="none"/>
          <w:lang w:val="en-US" w:eastAsia="zh-CN"/>
        </w:rPr>
        <w:t>福建省漳州福化水务发展有限责任公司</w:t>
      </w:r>
      <w:r>
        <w:rPr>
          <w:rFonts w:hint="eastAsia" w:ascii="仿宋_GB2312" w:hAnsi="仿宋_GB2312" w:eastAsia="仿宋_GB2312" w:cs="仿宋_GB2312"/>
          <w:color w:val="000000"/>
          <w:sz w:val="24"/>
          <w:szCs w:val="24"/>
          <w:highlight w:val="none"/>
          <w:lang w:eastAsia="zh-CN"/>
        </w:rPr>
        <w:t>公司</w:t>
      </w:r>
      <w:r>
        <w:rPr>
          <w:rFonts w:hint="eastAsia" w:ascii="仿宋_GB2312" w:hAnsi="仿宋_GB2312" w:eastAsia="仿宋_GB2312" w:cs="仿宋_GB2312"/>
          <w:color w:val="000000"/>
          <w:sz w:val="24"/>
          <w:szCs w:val="24"/>
          <w:highlight w:val="none"/>
        </w:rPr>
        <w:t>：</w:t>
      </w:r>
    </w:p>
    <w:p>
      <w:pPr>
        <w:pageBreakBefore w:val="0"/>
        <w:wordWrap/>
        <w:topLinePunct w:val="0"/>
        <w:autoSpaceDE w:val="0"/>
        <w:autoSpaceDN w:val="0"/>
        <w:bidi w:val="0"/>
        <w:adjustRightInd/>
        <w:spacing w:before="79" w:beforeLines="25" w:line="500" w:lineRule="exact"/>
        <w:ind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本授权书声明:注册于</w:t>
      </w:r>
      <w:r>
        <w:rPr>
          <w:rFonts w:hint="eastAsia" w:ascii="仿宋_GB2312" w:hAnsi="仿宋_GB2312" w:eastAsia="仿宋_GB2312" w:cs="仿宋_GB2312"/>
          <w:color w:val="000000"/>
          <w:sz w:val="24"/>
          <w:szCs w:val="24"/>
          <w:highlight w:val="green"/>
          <w:u w:val="single"/>
          <w:lang w:val="en-US" w:eastAsia="zh-CN"/>
        </w:rPr>
        <w:t>**（</w:t>
      </w:r>
      <w:r>
        <w:rPr>
          <w:rFonts w:hint="eastAsia" w:ascii="仿宋_GB2312" w:hAnsi="仿宋_GB2312" w:eastAsia="仿宋_GB2312" w:cs="仿宋_GB2312"/>
          <w:color w:val="000000"/>
          <w:sz w:val="24"/>
          <w:szCs w:val="24"/>
          <w:highlight w:val="green"/>
          <w:u w:val="single"/>
          <w:lang w:eastAsia="zh-CN"/>
        </w:rPr>
        <w:t>填写注册地址</w:t>
      </w:r>
      <w:r>
        <w:rPr>
          <w:rFonts w:hint="eastAsia" w:ascii="仿宋_GB2312" w:hAnsi="仿宋_GB2312" w:eastAsia="仿宋_GB2312" w:cs="仿宋_GB2312"/>
          <w:color w:val="000000"/>
          <w:sz w:val="24"/>
          <w:szCs w:val="24"/>
          <w:highlight w:val="green"/>
          <w:u w:val="single"/>
          <w:lang w:val="en-US" w:eastAsia="zh-CN"/>
        </w:rPr>
        <w:t>）</w:t>
      </w:r>
      <w:r>
        <w:rPr>
          <w:rFonts w:hint="eastAsia" w:ascii="仿宋_GB2312" w:hAnsi="仿宋_GB2312" w:eastAsia="仿宋_GB2312" w:cs="仿宋_GB2312"/>
          <w:color w:val="000000"/>
          <w:sz w:val="24"/>
          <w:szCs w:val="24"/>
        </w:rPr>
        <w:t>的</w:t>
      </w:r>
      <w:r>
        <w:rPr>
          <w:rFonts w:hint="eastAsia" w:ascii="仿宋_GB2312" w:hAnsi="仿宋_GB2312" w:eastAsia="仿宋_GB2312" w:cs="仿宋_GB2312"/>
          <w:color w:val="000000"/>
          <w:sz w:val="24"/>
          <w:szCs w:val="24"/>
          <w:highlight w:val="green"/>
          <w:lang w:val="en-US" w:eastAsia="zh-CN"/>
        </w:rPr>
        <w:t>**</w:t>
      </w:r>
      <w:r>
        <w:rPr>
          <w:rFonts w:hint="eastAsia" w:ascii="仿宋_GB2312" w:hAnsi="仿宋_GB2312" w:eastAsia="仿宋_GB2312" w:cs="仿宋_GB2312"/>
          <w:color w:val="000000"/>
          <w:sz w:val="24"/>
          <w:szCs w:val="24"/>
          <w:highlight w:val="green"/>
          <w:u w:val="single"/>
          <w:lang w:eastAsia="zh-CN"/>
        </w:rPr>
        <w:t>公司（填写参选人公司名称）</w:t>
      </w:r>
      <w:r>
        <w:rPr>
          <w:rFonts w:hint="eastAsia" w:ascii="仿宋_GB2312" w:hAnsi="仿宋_GB2312" w:eastAsia="仿宋_GB2312" w:cs="仿宋_GB2312"/>
          <w:color w:val="000000"/>
          <w:sz w:val="24"/>
          <w:szCs w:val="24"/>
        </w:rPr>
        <w:t>的</w:t>
      </w:r>
      <w:r>
        <w:rPr>
          <w:rFonts w:hint="eastAsia" w:ascii="仿宋_GB2312" w:hAnsi="仿宋_GB2312" w:eastAsia="仿宋_GB2312" w:cs="仿宋_GB2312"/>
          <w:color w:val="000000"/>
          <w:sz w:val="24"/>
          <w:szCs w:val="24"/>
          <w:highlight w:val="green"/>
          <w:u w:val="single"/>
          <w:lang w:val="en-US" w:eastAsia="zh-CN"/>
        </w:rPr>
        <w:t>**（</w:t>
      </w:r>
      <w:r>
        <w:rPr>
          <w:rFonts w:hint="eastAsia" w:ascii="仿宋_GB2312" w:hAnsi="仿宋_GB2312" w:eastAsia="仿宋_GB2312" w:cs="仿宋_GB2312"/>
          <w:color w:val="000000"/>
          <w:sz w:val="24"/>
          <w:szCs w:val="24"/>
          <w:highlight w:val="green"/>
          <w:u w:val="single"/>
          <w:lang w:eastAsia="zh-CN"/>
        </w:rPr>
        <w:t>填写法定代表人姓名</w:t>
      </w:r>
      <w:r>
        <w:rPr>
          <w:rFonts w:hint="eastAsia" w:ascii="仿宋_GB2312" w:hAnsi="仿宋_GB2312" w:eastAsia="仿宋_GB2312" w:cs="仿宋_GB2312"/>
          <w:color w:val="000000"/>
          <w:sz w:val="24"/>
          <w:szCs w:val="24"/>
          <w:highlight w:val="green"/>
          <w:u w:val="single"/>
          <w:lang w:val="en-US" w:eastAsia="zh-CN"/>
        </w:rPr>
        <w:t>）</w:t>
      </w:r>
      <w:r>
        <w:rPr>
          <w:rFonts w:hint="eastAsia" w:ascii="仿宋_GB2312" w:hAnsi="仿宋_GB2312" w:eastAsia="仿宋_GB2312" w:cs="仿宋_GB2312"/>
          <w:color w:val="000000"/>
          <w:sz w:val="24"/>
          <w:szCs w:val="24"/>
        </w:rPr>
        <w:t>代表本公司授权</w:t>
      </w:r>
      <w:r>
        <w:rPr>
          <w:rFonts w:hint="eastAsia" w:ascii="仿宋_GB2312" w:hAnsi="仿宋_GB2312" w:eastAsia="仿宋_GB2312" w:cs="仿宋_GB2312"/>
          <w:color w:val="000000"/>
          <w:sz w:val="24"/>
          <w:szCs w:val="24"/>
          <w:highlight w:val="green"/>
          <w:u w:val="single"/>
          <w:lang w:val="en-US" w:eastAsia="zh-CN"/>
        </w:rPr>
        <w:t>**（</w:t>
      </w:r>
      <w:r>
        <w:rPr>
          <w:rFonts w:hint="eastAsia" w:ascii="仿宋_GB2312" w:hAnsi="仿宋_GB2312" w:eastAsia="仿宋_GB2312" w:cs="仿宋_GB2312"/>
          <w:color w:val="000000"/>
          <w:sz w:val="24"/>
          <w:szCs w:val="24"/>
          <w:highlight w:val="green"/>
          <w:u w:val="single"/>
          <w:lang w:eastAsia="zh-CN"/>
        </w:rPr>
        <w:t>填写代理人姓名</w:t>
      </w:r>
      <w:r>
        <w:rPr>
          <w:rFonts w:hint="eastAsia" w:ascii="仿宋_GB2312" w:hAnsi="仿宋_GB2312" w:eastAsia="仿宋_GB2312" w:cs="仿宋_GB2312"/>
          <w:color w:val="000000"/>
          <w:sz w:val="24"/>
          <w:szCs w:val="24"/>
          <w:highlight w:val="green"/>
          <w:u w:val="single"/>
          <w:lang w:val="en-US" w:eastAsia="zh-CN"/>
        </w:rPr>
        <w:t>），职务为**（填写代理人职务）</w:t>
      </w:r>
      <w:r>
        <w:rPr>
          <w:rFonts w:hint="eastAsia" w:ascii="仿宋_GB2312" w:hAnsi="仿宋_GB2312" w:eastAsia="仿宋_GB2312" w:cs="仿宋_GB2312"/>
          <w:color w:val="000000"/>
          <w:sz w:val="24"/>
          <w:szCs w:val="24"/>
        </w:rPr>
        <w:t>为本公司的代理人，</w:t>
      </w:r>
      <w:r>
        <w:rPr>
          <w:rFonts w:hint="eastAsia" w:ascii="仿宋_GB2312" w:hAnsi="仿宋_GB2312" w:eastAsia="仿宋_GB2312" w:cs="仿宋_GB2312"/>
          <w:color w:val="000000"/>
          <w:sz w:val="24"/>
          <w:szCs w:val="24"/>
          <w:lang w:eastAsia="zh-CN"/>
        </w:rPr>
        <w:t>代表本公司参与贵司2025年度北部水质净化中心环境自行监测技术服</w:t>
      </w:r>
      <w:r>
        <w:rPr>
          <w:rFonts w:hint="eastAsia" w:ascii="仿宋_GB2312" w:hAnsi="仿宋_GB2312" w:eastAsia="仿宋_GB2312" w:cs="仿宋_GB2312"/>
          <w:color w:val="000000"/>
          <w:sz w:val="24"/>
          <w:szCs w:val="24"/>
          <w:highlight w:val="none"/>
          <w:lang w:eastAsia="zh-CN"/>
        </w:rPr>
        <w:t>务项目</w:t>
      </w:r>
      <w:r>
        <w:rPr>
          <w:rFonts w:hint="eastAsia" w:ascii="仿宋_GB2312" w:hAnsi="仿宋_GB2312" w:eastAsia="仿宋_GB2312" w:cs="仿宋_GB2312"/>
          <w:color w:val="000000"/>
          <w:sz w:val="24"/>
          <w:szCs w:val="24"/>
          <w:highlight w:val="none"/>
          <w:u w:val="single"/>
        </w:rPr>
        <w:t>目</w:t>
      </w:r>
      <w:r>
        <w:rPr>
          <w:rFonts w:hint="eastAsia" w:ascii="仿宋_GB2312" w:hAnsi="仿宋_GB2312" w:eastAsia="仿宋_GB2312" w:cs="仿宋_GB2312"/>
          <w:color w:val="000000"/>
          <w:sz w:val="24"/>
          <w:szCs w:val="24"/>
          <w:highlight w:val="none"/>
          <w:lang w:eastAsia="zh-CN"/>
        </w:rPr>
        <w:t>的</w:t>
      </w:r>
      <w:r>
        <w:rPr>
          <w:rFonts w:hint="eastAsia" w:ascii="仿宋_GB2312" w:hAnsi="仿宋_GB2312" w:eastAsia="仿宋_GB2312" w:cs="仿宋_GB2312"/>
          <w:color w:val="000000"/>
          <w:sz w:val="24"/>
          <w:szCs w:val="24"/>
          <w:highlight w:val="none"/>
        </w:rPr>
        <w:t>比选</w:t>
      </w:r>
      <w:r>
        <w:rPr>
          <w:rFonts w:hint="eastAsia" w:ascii="仿宋_GB2312" w:hAnsi="仿宋_GB2312" w:eastAsia="仿宋_GB2312" w:cs="仿宋_GB2312"/>
          <w:color w:val="000000"/>
          <w:sz w:val="24"/>
          <w:szCs w:val="24"/>
          <w:highlight w:val="none"/>
          <w:lang w:eastAsia="zh-CN"/>
        </w:rPr>
        <w:t>。具</w:t>
      </w:r>
      <w:r>
        <w:rPr>
          <w:rFonts w:hint="eastAsia" w:ascii="仿宋_GB2312" w:hAnsi="仿宋_GB2312" w:eastAsia="仿宋_GB2312" w:cs="仿宋_GB2312"/>
          <w:color w:val="000000"/>
          <w:sz w:val="24"/>
          <w:szCs w:val="24"/>
          <w:lang w:eastAsia="zh-CN"/>
        </w:rPr>
        <w:t>体代理权限如下：</w:t>
      </w:r>
    </w:p>
    <w:p>
      <w:pPr>
        <w:pageBreakBefore w:val="0"/>
        <w:numPr>
          <w:ilvl w:val="0"/>
          <w:numId w:val="6"/>
        </w:numPr>
        <w:wordWrap/>
        <w:topLinePunct w:val="0"/>
        <w:autoSpaceDE w:val="0"/>
        <w:autoSpaceDN w:val="0"/>
        <w:bidi w:val="0"/>
        <w:adjustRightInd/>
        <w:spacing w:before="79" w:beforeLines="25" w:line="50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参与比选前相关咨询；</w:t>
      </w:r>
    </w:p>
    <w:p>
      <w:pPr>
        <w:pageBreakBefore w:val="0"/>
        <w:numPr>
          <w:ilvl w:val="0"/>
          <w:numId w:val="6"/>
        </w:numPr>
        <w:wordWrap/>
        <w:topLinePunct w:val="0"/>
        <w:autoSpaceDE w:val="0"/>
        <w:autoSpaceDN w:val="0"/>
        <w:bidi w:val="0"/>
        <w:adjustRightInd/>
        <w:spacing w:before="79" w:beforeLines="25" w:line="500" w:lineRule="exact"/>
        <w:ind w:left="0" w:leftChars="0"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递交参选文件，以及签署、提交其他比选需要的文件或资料；</w:t>
      </w:r>
    </w:p>
    <w:p>
      <w:pPr>
        <w:pageBreakBefore w:val="0"/>
        <w:numPr>
          <w:ilvl w:val="0"/>
          <w:numId w:val="6"/>
        </w:numPr>
        <w:wordWrap/>
        <w:topLinePunct w:val="0"/>
        <w:autoSpaceDE w:val="0"/>
        <w:autoSpaceDN w:val="0"/>
        <w:bidi w:val="0"/>
        <w:adjustRightInd/>
        <w:spacing w:before="79" w:beforeLines="25" w:line="500" w:lineRule="exact"/>
        <w:ind w:left="0" w:leftChars="0"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中选后的合同</w:t>
      </w:r>
      <w:r>
        <w:rPr>
          <w:rFonts w:hint="eastAsia" w:ascii="仿宋_GB2312" w:hAnsi="仿宋_GB2312" w:eastAsia="仿宋_GB2312" w:cs="仿宋_GB2312"/>
          <w:color w:val="000000"/>
          <w:sz w:val="24"/>
          <w:szCs w:val="24"/>
          <w:lang w:val="en-US" w:eastAsia="zh-CN"/>
        </w:rPr>
        <w:t>的</w:t>
      </w:r>
      <w:r>
        <w:rPr>
          <w:rFonts w:hint="eastAsia" w:ascii="仿宋_GB2312" w:hAnsi="仿宋_GB2312" w:eastAsia="仿宋_GB2312" w:cs="仿宋_GB2312"/>
          <w:color w:val="000000"/>
          <w:sz w:val="24"/>
          <w:szCs w:val="24"/>
          <w:lang w:eastAsia="zh-CN"/>
        </w:rPr>
        <w:t>协商、签署合同；</w:t>
      </w:r>
    </w:p>
    <w:p>
      <w:pPr>
        <w:pageBreakBefore w:val="0"/>
        <w:numPr>
          <w:ilvl w:val="0"/>
          <w:numId w:val="6"/>
        </w:numPr>
        <w:wordWrap/>
        <w:topLinePunct w:val="0"/>
        <w:autoSpaceDE w:val="0"/>
        <w:autoSpaceDN w:val="0"/>
        <w:bidi w:val="0"/>
        <w:adjustRightInd/>
        <w:spacing w:before="79" w:beforeLines="25" w:line="500" w:lineRule="exact"/>
        <w:ind w:left="0" w:leftChars="0"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担任合同履行代表，在合同履行期间负责全过程的沟通、协调；</w:t>
      </w:r>
    </w:p>
    <w:p>
      <w:pPr>
        <w:pageBreakBefore w:val="0"/>
        <w:numPr>
          <w:ilvl w:val="0"/>
          <w:numId w:val="6"/>
        </w:numPr>
        <w:wordWrap/>
        <w:topLinePunct w:val="0"/>
        <w:autoSpaceDE w:val="0"/>
        <w:autoSpaceDN w:val="0"/>
        <w:bidi w:val="0"/>
        <w:adjustRightInd/>
        <w:spacing w:before="79" w:beforeLines="25" w:line="500" w:lineRule="exact"/>
        <w:ind w:left="0" w:leftChars="0"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收发相关电子邮件、快递、传真，签收相关书面文件或资料；</w:t>
      </w:r>
    </w:p>
    <w:p>
      <w:pPr>
        <w:pageBreakBefore w:val="0"/>
        <w:numPr>
          <w:ilvl w:val="0"/>
          <w:numId w:val="6"/>
        </w:numPr>
        <w:wordWrap/>
        <w:topLinePunct w:val="0"/>
        <w:autoSpaceDE w:val="0"/>
        <w:autoSpaceDN w:val="0"/>
        <w:bidi w:val="0"/>
        <w:adjustRightInd/>
        <w:spacing w:before="79" w:beforeLines="25" w:line="500" w:lineRule="exact"/>
        <w:ind w:left="0" w:leftChars="0"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其他与参选、中选、合作有关的事务。</w:t>
      </w:r>
    </w:p>
    <w:p>
      <w:pPr>
        <w:pageBreakBefore w:val="0"/>
        <w:wordWrap/>
        <w:topLinePunct w:val="0"/>
        <w:autoSpaceDE w:val="0"/>
        <w:autoSpaceDN w:val="0"/>
        <w:bidi w:val="0"/>
        <w:adjustRightInd/>
        <w:spacing w:before="79" w:beforeLines="25" w:line="50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本授权委托书的有效期为：自</w:t>
      </w:r>
      <w:r>
        <w:rPr>
          <w:rFonts w:hint="eastAsia" w:ascii="仿宋_GB2312" w:hAnsi="仿宋_GB2312" w:eastAsia="仿宋_GB2312" w:cs="仿宋_GB2312"/>
          <w:color w:val="000000"/>
          <w:sz w:val="24"/>
          <w:szCs w:val="24"/>
          <w:highlight w:val="green"/>
        </w:rPr>
        <w:t>20</w:t>
      </w:r>
      <w:r>
        <w:rPr>
          <w:rFonts w:hint="eastAsia" w:ascii="仿宋_GB2312" w:hAnsi="仿宋_GB2312" w:eastAsia="仿宋_GB2312" w:cs="仿宋_GB2312"/>
          <w:color w:val="000000"/>
          <w:sz w:val="24"/>
          <w:szCs w:val="24"/>
          <w:highlight w:val="green"/>
          <w:lang w:val="en-US" w:eastAsia="zh-CN"/>
        </w:rPr>
        <w:t>2</w:t>
      </w:r>
      <w:r>
        <w:rPr>
          <w:rFonts w:hint="eastAsia" w:ascii="仿宋_GB2312" w:hAnsi="仿宋_GB2312" w:cs="仿宋_GB2312"/>
          <w:color w:val="000000"/>
          <w:sz w:val="24"/>
          <w:szCs w:val="24"/>
          <w:highlight w:val="green"/>
          <w:lang w:val="en-US" w:eastAsia="zh-CN"/>
        </w:rPr>
        <w:t>5</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highlight w:val="green"/>
          <w:lang w:val="en-US" w:eastAsia="zh-CN"/>
        </w:rPr>
        <w:t>**</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highlight w:val="green"/>
          <w:lang w:val="en-US" w:eastAsia="zh-CN"/>
        </w:rPr>
        <w:t>**</w:t>
      </w:r>
      <w:r>
        <w:rPr>
          <w:rFonts w:hint="eastAsia" w:ascii="仿宋_GB2312" w:hAnsi="仿宋_GB2312" w:eastAsia="仿宋_GB2312" w:cs="仿宋_GB2312"/>
          <w:color w:val="000000"/>
          <w:sz w:val="24"/>
          <w:szCs w:val="24"/>
        </w:rPr>
        <w:t>日起生效，至20</w:t>
      </w:r>
      <w:r>
        <w:rPr>
          <w:rFonts w:hint="eastAsia" w:ascii="仿宋_GB2312" w:hAnsi="仿宋_GB2312" w:eastAsia="仿宋_GB2312" w:cs="仿宋_GB2312"/>
          <w:color w:val="000000"/>
          <w:sz w:val="24"/>
          <w:szCs w:val="24"/>
          <w:highlight w:val="green"/>
          <w:lang w:val="en-US" w:eastAsia="zh-CN"/>
        </w:rPr>
        <w:t>**</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highlight w:val="green"/>
          <w:lang w:val="en-US" w:eastAsia="zh-CN"/>
        </w:rPr>
        <w:t>**</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highlight w:val="green"/>
          <w:lang w:val="en-US" w:eastAsia="zh-CN"/>
        </w:rPr>
        <w:t>**</w:t>
      </w:r>
      <w:r>
        <w:rPr>
          <w:rFonts w:hint="eastAsia" w:ascii="仿宋_GB2312" w:hAnsi="仿宋_GB2312" w:eastAsia="仿宋_GB2312" w:cs="仿宋_GB2312"/>
          <w:color w:val="000000"/>
          <w:sz w:val="24"/>
          <w:szCs w:val="24"/>
        </w:rPr>
        <w:t>日失效。代理人在本授权委托书有效期限内行使的代理权限范围内的行为，委托人均予以认可并承担由此产生的法律责任。</w:t>
      </w:r>
    </w:p>
    <w:p>
      <w:pPr>
        <w:pageBreakBefore w:val="0"/>
        <w:wordWrap/>
        <w:topLinePunct w:val="0"/>
        <w:bidi w:val="0"/>
        <w:snapToGrid w:val="0"/>
        <w:spacing w:before="79" w:beforeLines="25" w:line="500" w:lineRule="exact"/>
        <w:rPr>
          <w:rFonts w:hint="eastAsia" w:ascii="仿宋_GB2312" w:hAnsi="仿宋_GB2312" w:eastAsia="仿宋_GB2312" w:cs="仿宋_GB2312"/>
          <w:color w:val="000000"/>
          <w:sz w:val="24"/>
          <w:szCs w:val="24"/>
        </w:rPr>
      </w:pPr>
    </w:p>
    <w:p>
      <w:pPr>
        <w:pageBreakBefore w:val="0"/>
        <w:wordWrap/>
        <w:topLinePunct w:val="0"/>
        <w:bidi w:val="0"/>
        <w:snapToGrid w:val="0"/>
        <w:spacing w:before="79" w:beforeLines="25" w:line="500" w:lineRule="exact"/>
        <w:ind w:firstLine="2880" w:firstLineChars="120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参选人：</w:t>
      </w:r>
      <w:r>
        <w:rPr>
          <w:rFonts w:hint="eastAsia" w:ascii="仿宋_GB2312" w:hAnsi="仿宋_GB2312" w:eastAsia="仿宋_GB2312" w:cs="仿宋_GB2312"/>
          <w:color w:val="000000"/>
          <w:sz w:val="24"/>
          <w:szCs w:val="24"/>
          <w:highlight w:val="green"/>
          <w:lang w:val="en-US" w:eastAsia="zh-CN"/>
        </w:rPr>
        <w:t>**</w:t>
      </w:r>
      <w:r>
        <w:rPr>
          <w:rFonts w:hint="eastAsia" w:ascii="仿宋_GB2312" w:hAnsi="仿宋_GB2312" w:eastAsia="仿宋_GB2312" w:cs="仿宋_GB2312"/>
          <w:color w:val="000000"/>
          <w:sz w:val="24"/>
          <w:szCs w:val="24"/>
          <w:highlight w:val="green"/>
        </w:rPr>
        <w:t>（盖章）</w:t>
      </w:r>
    </w:p>
    <w:p>
      <w:pPr>
        <w:pageBreakBefore w:val="0"/>
        <w:wordWrap/>
        <w:topLinePunct w:val="0"/>
        <w:bidi w:val="0"/>
        <w:snapToGrid w:val="0"/>
        <w:spacing w:before="79" w:beforeLines="25" w:line="500" w:lineRule="exact"/>
        <w:jc w:val="center"/>
        <w:outlineLvl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bookmarkStart w:id="44" w:name="_Toc31718"/>
      <w:r>
        <w:rPr>
          <w:rFonts w:hint="eastAsia" w:ascii="仿宋_GB2312" w:hAnsi="仿宋_GB2312" w:eastAsia="仿宋_GB2312" w:cs="仿宋_GB2312"/>
          <w:color w:val="000000"/>
          <w:sz w:val="24"/>
          <w:szCs w:val="24"/>
        </w:rPr>
        <w:t>法定代表人（签字）：</w:t>
      </w:r>
      <w:r>
        <w:rPr>
          <w:rFonts w:hint="eastAsia" w:ascii="仿宋_GB2312" w:hAnsi="仿宋_GB2312" w:eastAsia="仿宋_GB2312" w:cs="仿宋_GB2312"/>
          <w:color w:val="000000"/>
          <w:sz w:val="24"/>
          <w:szCs w:val="24"/>
          <w:highlight w:val="green"/>
          <w:lang w:val="en-US" w:eastAsia="zh-CN"/>
        </w:rPr>
        <w:t>**</w:t>
      </w:r>
      <w:bookmarkEnd w:id="44"/>
    </w:p>
    <w:p>
      <w:pPr>
        <w:pageBreakBefore w:val="0"/>
        <w:wordWrap/>
        <w:topLinePunct w:val="0"/>
        <w:bidi w:val="0"/>
        <w:snapToGrid w:val="0"/>
        <w:spacing w:before="79" w:beforeLines="25" w:line="5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代表人（签字）： </w:t>
      </w:r>
      <w:r>
        <w:rPr>
          <w:rFonts w:hint="eastAsia" w:ascii="仿宋_GB2312" w:hAnsi="仿宋_GB2312" w:eastAsia="仿宋_GB2312" w:cs="仿宋_GB2312"/>
          <w:color w:val="000000"/>
          <w:sz w:val="24"/>
          <w:szCs w:val="24"/>
          <w:highlight w:val="green"/>
          <w:lang w:val="en-US" w:eastAsia="zh-CN"/>
        </w:rPr>
        <w:t>**</w:t>
      </w:r>
      <w:r>
        <w:rPr>
          <w:rFonts w:hint="eastAsia" w:ascii="仿宋_GB2312" w:hAnsi="仿宋_GB2312" w:eastAsia="仿宋_GB2312" w:cs="仿宋_GB2312"/>
          <w:color w:val="000000"/>
          <w:sz w:val="24"/>
          <w:szCs w:val="24"/>
        </w:rPr>
        <w:t xml:space="preserve">       </w:t>
      </w:r>
    </w:p>
    <w:p>
      <w:pPr>
        <w:pageBreakBefore w:val="0"/>
        <w:wordWrap/>
        <w:topLinePunct w:val="0"/>
        <w:bidi w:val="0"/>
        <w:snapToGrid w:val="0"/>
        <w:spacing w:before="79" w:beforeLines="25" w:line="500" w:lineRule="exact"/>
        <w:ind w:firstLine="2880" w:firstLineChars="1200"/>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联系方式：</w:t>
      </w:r>
      <w:r>
        <w:rPr>
          <w:rFonts w:hint="eastAsia" w:ascii="仿宋_GB2312" w:hAnsi="仿宋_GB2312" w:eastAsia="仿宋_GB2312" w:cs="仿宋_GB2312"/>
          <w:color w:val="000000"/>
          <w:sz w:val="24"/>
          <w:szCs w:val="24"/>
          <w:highlight w:val="green"/>
          <w:lang w:val="en-US" w:eastAsia="zh-CN"/>
        </w:rPr>
        <w:t>**</w:t>
      </w:r>
    </w:p>
    <w:p>
      <w:pPr>
        <w:pStyle w:val="2"/>
        <w:pageBreakBefore w:val="0"/>
        <w:wordWrap/>
        <w:topLinePunct w:val="0"/>
        <w:bidi w:val="0"/>
        <w:spacing w:before="79" w:beforeLines="25" w:line="5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时间：</w:t>
      </w:r>
      <w:r>
        <w:rPr>
          <w:rFonts w:hint="eastAsia" w:ascii="仿宋_GB2312" w:hAnsi="仿宋_GB2312" w:eastAsia="仿宋_GB2312" w:cs="仿宋_GB2312"/>
          <w:color w:val="000000"/>
          <w:sz w:val="24"/>
          <w:szCs w:val="24"/>
        </w:rPr>
        <w:t>20</w:t>
      </w:r>
      <w:r>
        <w:rPr>
          <w:rFonts w:hint="eastAsia" w:ascii="仿宋_GB2312" w:hAnsi="仿宋_GB2312" w:eastAsia="仿宋_GB2312" w:cs="仿宋_GB2312"/>
          <w:color w:val="000000"/>
          <w:sz w:val="24"/>
          <w:szCs w:val="24"/>
          <w:highlight w:val="green"/>
          <w:lang w:val="en-US" w:eastAsia="zh-CN"/>
        </w:rPr>
        <w:t>**</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highlight w:val="green"/>
          <w:lang w:val="en-US" w:eastAsia="zh-CN"/>
        </w:rPr>
        <w:t>**</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highlight w:val="green"/>
          <w:lang w:val="en-US" w:eastAsia="zh-CN"/>
        </w:rPr>
        <w:t>**</w:t>
      </w:r>
      <w:r>
        <w:rPr>
          <w:rFonts w:hint="eastAsia" w:ascii="仿宋_GB2312" w:hAnsi="仿宋_GB2312" w:eastAsia="仿宋_GB2312" w:cs="仿宋_GB2312"/>
          <w:color w:val="000000"/>
          <w:sz w:val="24"/>
          <w:szCs w:val="24"/>
        </w:rPr>
        <w:t>日</w:t>
      </w:r>
    </w:p>
    <w:p>
      <w:pPr>
        <w:pStyle w:val="2"/>
        <w:pageBreakBefore w:val="0"/>
        <w:wordWrap/>
        <w:topLinePunct w:val="0"/>
        <w:bidi w:val="0"/>
        <w:spacing w:before="79" w:beforeLines="25" w:line="500" w:lineRule="exact"/>
        <w:jc w:val="both"/>
        <w:rPr>
          <w:rFonts w:hint="eastAsia" w:ascii="仿宋_GB2312" w:hAnsi="仿宋_GB2312" w:eastAsia="仿宋_GB2312" w:cs="仿宋_GB2312"/>
          <w:color w:val="000000"/>
          <w:sz w:val="24"/>
          <w:szCs w:val="24"/>
        </w:rPr>
      </w:pPr>
    </w:p>
    <w:p>
      <w:pPr>
        <w:pStyle w:val="2"/>
        <w:pageBreakBefore w:val="0"/>
        <w:wordWrap/>
        <w:topLinePunct w:val="0"/>
        <w:bidi w:val="0"/>
        <w:spacing w:before="79" w:beforeLines="25" w:line="500" w:lineRule="exact"/>
        <w:jc w:val="center"/>
        <w:rPr>
          <w:rFonts w:hint="eastAsia" w:ascii="仿宋_GB2312" w:hAnsi="仿宋_GB2312" w:eastAsia="仿宋_GB2312" w:cs="仿宋_GB2312"/>
          <w:color w:val="000000"/>
          <w:sz w:val="24"/>
          <w:szCs w:val="24"/>
        </w:rPr>
        <w:sectPr>
          <w:headerReference r:id="rId7" w:type="default"/>
          <w:footerReference r:id="rId8" w:type="default"/>
          <w:pgSz w:w="11906" w:h="16838"/>
          <w:pgMar w:top="1304" w:right="1531" w:bottom="1247" w:left="1757"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2"/>
        <w:pageBreakBefore w:val="0"/>
        <w:wordWrap/>
        <w:topLinePunct w:val="0"/>
        <w:bidi w:val="0"/>
        <w:spacing w:before="79" w:beforeLines="25" w:line="500" w:lineRule="exact"/>
        <w:jc w:val="center"/>
        <w:rPr>
          <w:rFonts w:hint="eastAsia" w:ascii="仿宋_GB2312" w:hAnsi="仿宋_GB2312" w:eastAsia="仿宋_GB2312" w:cs="仿宋_GB2312"/>
          <w:color w:val="000000"/>
          <w:sz w:val="24"/>
          <w:szCs w:val="24"/>
        </w:rPr>
      </w:pPr>
    </w:p>
    <w:p>
      <w:pPr>
        <w:pStyle w:val="2"/>
        <w:pageBreakBefore w:val="0"/>
        <w:wordWrap/>
        <w:topLinePunct w:val="0"/>
        <w:bidi w:val="0"/>
        <w:spacing w:before="79" w:beforeLines="25" w:line="500" w:lineRule="exact"/>
        <w:jc w:val="center"/>
        <w:rPr>
          <w:rFonts w:hint="eastAsia" w:ascii="仿宋_GB2312" w:hAnsi="仿宋_GB2312" w:eastAsia="仿宋_GB2312" w:cs="仿宋_GB2312"/>
          <w:color w:val="000000"/>
          <w:sz w:val="24"/>
          <w:szCs w:val="24"/>
        </w:rPr>
      </w:pPr>
    </w:p>
    <w:tbl>
      <w:tblPr>
        <w:tblStyle w:val="1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top"/>
          </w:tcPr>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highlight w:val="green"/>
                <w:lang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highlight w:val="green"/>
                <w:lang w:eastAsia="zh-CN"/>
              </w:rPr>
            </w:pPr>
            <w:r>
              <w:rPr>
                <w:rFonts w:hint="eastAsia" w:ascii="仿宋_GB2312" w:hAnsi="仿宋_GB2312" w:eastAsia="仿宋_GB2312" w:cs="仿宋_GB2312"/>
                <w:kern w:val="2"/>
                <w:sz w:val="24"/>
                <w:szCs w:val="24"/>
                <w:highlight w:val="green"/>
                <w:lang w:eastAsia="zh-CN"/>
              </w:rPr>
              <w:t>代表人身份证复印件正面</w:t>
            </w: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highlight w:val="green"/>
                <w:lang w:eastAsia="zh-CN"/>
              </w:rPr>
            </w:pPr>
            <w:r>
              <w:rPr>
                <w:rFonts w:hint="eastAsia" w:ascii="仿宋_GB2312" w:hAnsi="仿宋_GB2312" w:eastAsia="仿宋_GB2312" w:cs="仿宋_GB2312"/>
                <w:kern w:val="2"/>
                <w:sz w:val="24"/>
                <w:szCs w:val="24"/>
                <w:highlight w:val="green"/>
                <w:lang w:eastAsia="zh-CN"/>
              </w:rPr>
              <w:t>（无缩小，按原比例，正反面骑缝</w:t>
            </w:r>
            <w:r>
              <w:rPr>
                <w:rFonts w:hint="eastAsia" w:ascii="仿宋_GB2312" w:hAnsi="仿宋_GB2312" w:eastAsia="仿宋_GB2312" w:cs="仿宋_GB2312"/>
                <w:kern w:val="2"/>
                <w:sz w:val="24"/>
                <w:szCs w:val="24"/>
                <w:highlight w:val="green"/>
                <w:lang w:val="en-US" w:eastAsia="zh-CN"/>
              </w:rPr>
              <w:t>处</w:t>
            </w:r>
            <w:r>
              <w:rPr>
                <w:rFonts w:hint="eastAsia" w:ascii="仿宋_GB2312" w:hAnsi="仿宋_GB2312" w:eastAsia="仿宋_GB2312" w:cs="仿宋_GB2312"/>
                <w:kern w:val="2"/>
                <w:sz w:val="24"/>
                <w:szCs w:val="24"/>
                <w:highlight w:val="green"/>
                <w:lang w:eastAsia="zh-CN"/>
              </w:rPr>
              <w:t>加盖公章）</w:t>
            </w: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b/>
                <w:color w:val="000000"/>
                <w:kern w:val="2"/>
                <w:sz w:val="24"/>
                <w:szCs w:val="24"/>
                <w:vertAlign w:val="baseline"/>
                <w:lang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b/>
                <w:color w:val="000000"/>
                <w:kern w:val="2"/>
                <w:sz w:val="24"/>
                <w:szCs w:val="24"/>
                <w:vertAlign w:val="baseline"/>
                <w:lang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b/>
                <w:color w:val="000000"/>
                <w:kern w:val="2"/>
                <w:sz w:val="24"/>
                <w:szCs w:val="24"/>
                <w:vertAlign w:val="baseline"/>
                <w:lang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b/>
                <w:color w:val="000000"/>
                <w:kern w:val="2"/>
                <w:sz w:val="24"/>
                <w:szCs w:val="24"/>
                <w:vertAlign w:val="baseline"/>
                <w:lang w:eastAsia="zh-CN"/>
              </w:rPr>
            </w:pPr>
          </w:p>
        </w:tc>
        <w:tc>
          <w:tcPr>
            <w:tcW w:w="4785" w:type="dxa"/>
            <w:vAlign w:val="top"/>
          </w:tcPr>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highlight w:val="green"/>
                <w:lang w:eastAsia="zh-CN"/>
              </w:rPr>
            </w:pP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kern w:val="2"/>
                <w:sz w:val="24"/>
                <w:szCs w:val="24"/>
                <w:highlight w:val="green"/>
                <w:lang w:eastAsia="zh-CN"/>
              </w:rPr>
            </w:pPr>
            <w:r>
              <w:rPr>
                <w:rFonts w:hint="eastAsia" w:ascii="仿宋_GB2312" w:hAnsi="仿宋_GB2312" w:eastAsia="仿宋_GB2312" w:cs="仿宋_GB2312"/>
                <w:kern w:val="2"/>
                <w:sz w:val="24"/>
                <w:szCs w:val="24"/>
                <w:highlight w:val="green"/>
                <w:lang w:eastAsia="zh-CN"/>
              </w:rPr>
              <w:t>代表人身份证复印件背面</w:t>
            </w:r>
          </w:p>
          <w:p>
            <w:pPr>
              <w:pStyle w:val="2"/>
              <w:keepNext w:val="0"/>
              <w:keepLines w:val="0"/>
              <w:pageBreakBefore w:val="0"/>
              <w:suppressLineNumbers w:val="0"/>
              <w:wordWrap/>
              <w:topLinePunct w:val="0"/>
              <w:bidi w:val="0"/>
              <w:spacing w:before="79" w:beforeLines="25" w:beforeAutospacing="0" w:after="0" w:afterAutospacing="0" w:line="500" w:lineRule="exact"/>
              <w:ind w:left="0" w:right="0"/>
              <w:rPr>
                <w:rFonts w:hint="eastAsia" w:ascii="仿宋_GB2312" w:hAnsi="仿宋_GB2312" w:eastAsia="仿宋_GB2312" w:cs="仿宋_GB2312"/>
                <w:b/>
                <w:color w:val="000000"/>
                <w:kern w:val="2"/>
                <w:sz w:val="24"/>
                <w:szCs w:val="24"/>
                <w:vertAlign w:val="baseline"/>
                <w:lang w:eastAsia="zh-CN"/>
              </w:rPr>
            </w:pPr>
          </w:p>
        </w:tc>
      </w:tr>
    </w:tbl>
    <w:p>
      <w:pPr>
        <w:pStyle w:val="2"/>
        <w:pageBreakBefore w:val="0"/>
        <w:wordWrap/>
        <w:topLinePunct w:val="0"/>
        <w:bidi w:val="0"/>
        <w:spacing w:before="79" w:beforeLines="25" w:line="500" w:lineRule="exact"/>
        <w:rPr>
          <w:rFonts w:hint="eastAsia" w:ascii="仿宋_GB2312" w:hAnsi="仿宋_GB2312" w:eastAsia="仿宋_GB2312" w:cs="仿宋_GB2312"/>
          <w:b/>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color w:val="000000"/>
          <w:sz w:val="24"/>
          <w:szCs w:val="24"/>
          <w:lang w:eastAsia="zh-CN"/>
        </w:rPr>
      </w:pPr>
    </w:p>
    <w:p>
      <w:pPr>
        <w:pStyle w:val="3"/>
        <w:pageBreakBefore w:val="0"/>
        <w:numPr>
          <w:ilvl w:val="0"/>
          <w:numId w:val="0"/>
        </w:numPr>
        <w:wordWrap/>
        <w:topLinePunct w:val="0"/>
        <w:bidi w:val="0"/>
        <w:adjustRightInd w:val="0"/>
        <w:snapToGrid w:val="0"/>
        <w:spacing w:before="79" w:beforeLines="25" w:after="0" w:line="500" w:lineRule="exact"/>
        <w:ind w:leftChars="0"/>
        <w:jc w:val="both"/>
        <w:outlineLvl w:val="9"/>
        <w:rPr>
          <w:rFonts w:hint="eastAsia" w:ascii="仿宋_GB2312" w:hAnsi="仿宋_GB2312" w:eastAsia="仿宋_GB2312" w:cs="仿宋_GB2312"/>
          <w:b/>
          <w:bCs w:val="0"/>
          <w:color w:val="000000"/>
          <w:sz w:val="24"/>
          <w:szCs w:val="24"/>
          <w:u w:val="double"/>
          <w:lang w:val="en-US" w:eastAsia="zh-CN"/>
        </w:rPr>
        <w:sectPr>
          <w:footerReference r:id="rId9" w:type="default"/>
          <w:pgSz w:w="11906" w:h="16838"/>
          <w:pgMar w:top="1418" w:right="1134" w:bottom="1134"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3"/>
        <w:pageBreakBefore w:val="0"/>
        <w:numPr>
          <w:ilvl w:val="0"/>
          <w:numId w:val="0"/>
        </w:numPr>
        <w:wordWrap/>
        <w:topLinePunct w:val="0"/>
        <w:bidi w:val="0"/>
        <w:adjustRightInd w:val="0"/>
        <w:snapToGrid w:val="0"/>
        <w:spacing w:before="79" w:beforeLines="25" w:after="0" w:line="500" w:lineRule="exact"/>
        <w:ind w:leftChars="0"/>
        <w:jc w:val="both"/>
        <w:outlineLvl w:val="0"/>
        <w:rPr>
          <w:rFonts w:hint="eastAsia" w:ascii="仿宋_GB2312" w:hAnsi="仿宋_GB2312" w:eastAsia="仿宋_GB2312" w:cs="仿宋_GB2312"/>
          <w:b/>
          <w:bCs w:val="0"/>
          <w:sz w:val="24"/>
          <w:szCs w:val="24"/>
          <w:u w:val="double"/>
          <w:lang w:val="en-US"/>
        </w:rPr>
      </w:pPr>
      <w:bookmarkStart w:id="45" w:name="_Toc4278"/>
      <w:r>
        <w:rPr>
          <w:rFonts w:hint="eastAsia" w:ascii="黑体" w:hAnsi="黑体" w:eastAsia="黑体" w:cs="黑体"/>
          <w:b w:val="0"/>
          <w:bCs/>
          <w:color w:val="000000"/>
          <w:sz w:val="24"/>
          <w:szCs w:val="24"/>
          <w:u w:val="double"/>
          <w:lang w:val="en-US" w:eastAsia="zh-CN"/>
        </w:rPr>
        <w:t>C 报价文件</w:t>
      </w:r>
      <w:bookmarkEnd w:id="45"/>
    </w:p>
    <w:p>
      <w:pPr>
        <w:pStyle w:val="2"/>
        <w:pageBreakBefore w:val="0"/>
        <w:wordWrap/>
        <w:topLinePunct w:val="0"/>
        <w:bidi w:val="0"/>
        <w:spacing w:before="79" w:beforeLines="25" w:line="5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eastAsia="zh-CN"/>
        </w:rPr>
        <w:t>报价单</w:t>
      </w:r>
    </w:p>
    <w:p>
      <w:pPr>
        <w:pageBreakBefore w:val="0"/>
        <w:wordWrap/>
        <w:topLinePunct w:val="0"/>
        <w:bidi w:val="0"/>
        <w:spacing w:before="79" w:beforeLines="25" w:line="500" w:lineRule="exact"/>
        <w:jc w:val="center"/>
        <w:rPr>
          <w:rFonts w:hint="eastAsia" w:ascii="仿宋_GB2312" w:hAnsi="仿宋_GB2312" w:eastAsia="仿宋_GB2312" w:cs="仿宋_GB2312"/>
          <w:b/>
          <w:color w:val="000000"/>
          <w:sz w:val="24"/>
          <w:szCs w:val="24"/>
          <w:lang w:eastAsia="zh-CN"/>
        </w:rPr>
      </w:pPr>
    </w:p>
    <w:p>
      <w:pPr>
        <w:pageBreakBefore w:val="0"/>
        <w:wordWrap/>
        <w:topLinePunct w:val="0"/>
        <w:bidi w:val="0"/>
        <w:spacing w:before="79" w:beforeLines="25" w:line="50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color w:val="000000"/>
          <w:sz w:val="24"/>
          <w:szCs w:val="24"/>
          <w:lang w:eastAsia="zh-CN"/>
        </w:rPr>
        <w:t>报价单</w:t>
      </w:r>
    </w:p>
    <w:p>
      <w:pPr>
        <w:pageBreakBefore w:val="0"/>
        <w:wordWrap/>
        <w:topLinePunct w:val="0"/>
        <w:bidi w:val="0"/>
        <w:spacing w:before="79" w:beforeLines="25" w:line="500" w:lineRule="exact"/>
        <w:rPr>
          <w:rFonts w:hint="eastAsia" w:ascii="仿宋_GB2312" w:hAnsi="仿宋_GB2312" w:eastAsia="仿宋_GB2312" w:cs="仿宋_GB2312"/>
          <w:color w:val="000000"/>
          <w:sz w:val="24"/>
          <w:szCs w:val="24"/>
          <w:highlight w:val="none"/>
          <w:lang w:eastAsia="zh-CN"/>
        </w:rPr>
      </w:pPr>
      <w:r>
        <w:rPr>
          <w:rFonts w:hint="eastAsia" w:ascii="宋体" w:hAnsi="宋体" w:cs="宋体"/>
          <w:color w:val="000000"/>
          <w:sz w:val="24"/>
          <w:szCs w:val="24"/>
          <w:highlight w:val="none"/>
        </w:rPr>
        <w:t>福建省漳州福化水务发展有限责任公司</w:t>
      </w:r>
      <w:r>
        <w:rPr>
          <w:rFonts w:hint="eastAsia" w:ascii="仿宋_GB2312" w:hAnsi="仿宋_GB2312" w:eastAsia="仿宋_GB2312" w:cs="仿宋_GB2312"/>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79" w:beforeLines="25" w:line="500" w:lineRule="exact"/>
        <w:ind w:firstLine="561"/>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贵司</w:t>
      </w:r>
      <w:r>
        <w:rPr>
          <w:rFonts w:hint="eastAsia" w:ascii="仿宋_GB2312" w:hAnsi="仿宋_GB2312" w:eastAsia="仿宋_GB2312" w:cs="仿宋_GB2312"/>
          <w:color w:val="000000"/>
          <w:sz w:val="24"/>
          <w:szCs w:val="24"/>
          <w:highlight w:val="none"/>
        </w:rPr>
        <w:t>2025年度北部水质净化中心</w:t>
      </w:r>
      <w:r>
        <w:rPr>
          <w:rFonts w:hint="eastAsia" w:ascii="仿宋_GB2312" w:hAnsi="仿宋_GB2312" w:cs="仿宋_GB2312"/>
          <w:color w:val="000000"/>
          <w:sz w:val="24"/>
          <w:szCs w:val="24"/>
          <w:highlight w:val="none"/>
          <w:lang w:val="en-US" w:eastAsia="zh-CN"/>
        </w:rPr>
        <w:t>环境</w:t>
      </w:r>
      <w:r>
        <w:rPr>
          <w:rFonts w:hint="eastAsia" w:ascii="仿宋_GB2312" w:hAnsi="仿宋_GB2312" w:eastAsia="仿宋_GB2312" w:cs="仿宋_GB2312"/>
          <w:color w:val="000000"/>
          <w:sz w:val="24"/>
          <w:szCs w:val="24"/>
          <w:highlight w:val="none"/>
        </w:rPr>
        <w:t>自行监测技术服务项目</w:t>
      </w:r>
      <w:r>
        <w:rPr>
          <w:rFonts w:hint="eastAsia" w:ascii="仿宋_GB2312" w:hAnsi="仿宋_GB2312" w:eastAsia="仿宋_GB2312" w:cs="仿宋_GB2312"/>
          <w:color w:val="000000"/>
          <w:sz w:val="24"/>
          <w:szCs w:val="24"/>
          <w:highlight w:val="none"/>
          <w:lang w:val="en-US" w:eastAsia="zh-CN"/>
        </w:rPr>
        <w:t>（比选编号：ZZFHSW-2025-BX-006）我司愿意参选，经综合考虑，我司报价如下：</w:t>
      </w:r>
    </w:p>
    <w:tbl>
      <w:tblPr>
        <w:tblStyle w:val="10"/>
        <w:tblW w:w="137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3"/>
        <w:gridCol w:w="553"/>
        <w:gridCol w:w="696"/>
        <w:gridCol w:w="1120"/>
        <w:gridCol w:w="877"/>
        <w:gridCol w:w="1325"/>
        <w:gridCol w:w="554"/>
        <w:gridCol w:w="2845"/>
        <w:gridCol w:w="876"/>
        <w:gridCol w:w="554"/>
        <w:gridCol w:w="554"/>
        <w:gridCol w:w="631"/>
        <w:gridCol w:w="876"/>
        <w:gridCol w:w="876"/>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3" w:type="dxa"/>
            <w:vMerge w:val="restart"/>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553"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污染源</w:t>
            </w:r>
          </w:p>
        </w:tc>
        <w:tc>
          <w:tcPr>
            <w:tcW w:w="696"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排放口编号/监测点位</w:t>
            </w:r>
          </w:p>
        </w:tc>
        <w:tc>
          <w:tcPr>
            <w:tcW w:w="1120"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排放口名称/监测点位名称</w:t>
            </w:r>
          </w:p>
        </w:tc>
        <w:tc>
          <w:tcPr>
            <w:tcW w:w="877"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污染物名称</w:t>
            </w:r>
          </w:p>
        </w:tc>
        <w:tc>
          <w:tcPr>
            <w:tcW w:w="1325"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手工监测采样方法及个数</w:t>
            </w:r>
          </w:p>
        </w:tc>
        <w:tc>
          <w:tcPr>
            <w:tcW w:w="55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手工监测</w:t>
            </w:r>
          </w:p>
        </w:tc>
        <w:tc>
          <w:tcPr>
            <w:tcW w:w="2845"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手工测定方法</w:t>
            </w:r>
          </w:p>
        </w:tc>
        <w:tc>
          <w:tcPr>
            <w:tcW w:w="876"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含税单价限价（元）</w:t>
            </w:r>
          </w:p>
        </w:tc>
        <w:tc>
          <w:tcPr>
            <w:tcW w:w="1739" w:type="dxa"/>
            <w:gridSpan w:val="3"/>
            <w:tcBorders>
              <w:top w:val="single" w:color="auto" w:sz="4" w:space="0"/>
              <w:left w:val="nil"/>
              <w:bottom w:val="single" w:color="auto" w:sz="4" w:space="0"/>
              <w:right w:val="single" w:color="000000" w:sz="8"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样品数</w:t>
            </w:r>
          </w:p>
        </w:tc>
        <w:tc>
          <w:tcPr>
            <w:tcW w:w="876" w:type="dxa"/>
            <w:vMerge w:val="restart"/>
            <w:tcBorders>
              <w:top w:val="single" w:color="auto" w:sz="4" w:space="0"/>
              <w:left w:val="nil"/>
              <w:bottom w:val="single" w:color="auto" w:sz="4" w:space="0"/>
              <w:right w:val="single" w:color="000000" w:sz="8"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含税总价限价（元）</w:t>
            </w:r>
          </w:p>
        </w:tc>
        <w:tc>
          <w:tcPr>
            <w:tcW w:w="876" w:type="dxa"/>
            <w:vMerge w:val="restart"/>
            <w:tcBorders>
              <w:top w:val="single" w:color="auto" w:sz="4" w:space="0"/>
              <w:left w:val="nil"/>
              <w:bottom w:val="single" w:color="auto" w:sz="4" w:space="0"/>
              <w:right w:val="single" w:color="000000" w:sz="8"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含税单价报价（元）</w:t>
            </w:r>
          </w:p>
        </w:tc>
        <w:tc>
          <w:tcPr>
            <w:tcW w:w="876" w:type="dxa"/>
            <w:vMerge w:val="restar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含税总价报价（元）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53" w:type="dxa"/>
            <w:vMerge w:val="continue"/>
            <w:tcBorders>
              <w:top w:val="single" w:color="auto" w:sz="4" w:space="0"/>
              <w:left w:val="single" w:color="auto"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sz w:val="21"/>
                <w:szCs w:val="21"/>
                <w:u w:val="none"/>
              </w:rPr>
            </w:pPr>
          </w:p>
        </w:tc>
        <w:tc>
          <w:tcPr>
            <w:tcW w:w="55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类别/监测类别</w:t>
            </w:r>
          </w:p>
        </w:tc>
        <w:tc>
          <w:tcPr>
            <w:tcW w:w="696" w:type="dxa"/>
            <w:vMerge w:val="continue"/>
            <w:tcBorders>
              <w:top w:val="single" w:color="auto"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sz w:val="21"/>
                <w:szCs w:val="21"/>
                <w:u w:val="none"/>
              </w:rPr>
            </w:pPr>
          </w:p>
        </w:tc>
        <w:tc>
          <w:tcPr>
            <w:tcW w:w="1120" w:type="dxa"/>
            <w:vMerge w:val="continue"/>
            <w:tcBorders>
              <w:top w:val="single" w:color="auto"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sz w:val="21"/>
                <w:szCs w:val="21"/>
                <w:u w:val="none"/>
              </w:rPr>
            </w:pPr>
          </w:p>
        </w:tc>
        <w:tc>
          <w:tcPr>
            <w:tcW w:w="877" w:type="dxa"/>
            <w:vMerge w:val="continue"/>
            <w:tcBorders>
              <w:top w:val="single" w:color="auto"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sz w:val="21"/>
                <w:szCs w:val="21"/>
                <w:u w:val="none"/>
              </w:rPr>
            </w:pPr>
          </w:p>
        </w:tc>
        <w:tc>
          <w:tcPr>
            <w:tcW w:w="1325" w:type="dxa"/>
            <w:vMerge w:val="continue"/>
            <w:tcBorders>
              <w:top w:val="single" w:color="auto"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sz w:val="21"/>
                <w:szCs w:val="21"/>
                <w:u w:val="none"/>
              </w:rPr>
            </w:pPr>
          </w:p>
        </w:tc>
        <w:tc>
          <w:tcPr>
            <w:tcW w:w="55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频次</w:t>
            </w:r>
          </w:p>
        </w:tc>
        <w:tc>
          <w:tcPr>
            <w:tcW w:w="2845" w:type="dxa"/>
            <w:vMerge w:val="continue"/>
            <w:tcBorders>
              <w:top w:val="single" w:color="auto"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iCs w:val="0"/>
                <w:color w:val="000000"/>
                <w:sz w:val="21"/>
                <w:szCs w:val="21"/>
                <w:u w:val="none"/>
              </w:rPr>
            </w:pPr>
          </w:p>
        </w:tc>
        <w:tc>
          <w:tcPr>
            <w:tcW w:w="876" w:type="dxa"/>
            <w:vMerge w:val="continue"/>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554" w:type="dxa"/>
            <w:tcBorders>
              <w:top w:val="single" w:color="auto" w:sz="4" w:space="0"/>
              <w:left w:val="nil"/>
              <w:bottom w:val="nil"/>
              <w:right w:val="single" w:color="000000" w:sz="8"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点数</w:t>
            </w:r>
          </w:p>
        </w:tc>
        <w:tc>
          <w:tcPr>
            <w:tcW w:w="554" w:type="dxa"/>
            <w:tcBorders>
              <w:top w:val="single" w:color="auto" w:sz="4" w:space="0"/>
              <w:left w:val="nil"/>
              <w:bottom w:val="nil"/>
              <w:right w:val="single" w:color="000000" w:sz="8"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频次</w:t>
            </w:r>
          </w:p>
        </w:tc>
        <w:tc>
          <w:tcPr>
            <w:tcW w:w="631" w:type="dxa"/>
            <w:tcBorders>
              <w:top w:val="single" w:color="auto" w:sz="4" w:space="0"/>
              <w:left w:val="nil"/>
              <w:bottom w:val="nil"/>
              <w:right w:val="single" w:color="000000" w:sz="8" w:space="0"/>
            </w:tcBorders>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天数</w:t>
            </w:r>
          </w:p>
        </w:tc>
        <w:tc>
          <w:tcPr>
            <w:tcW w:w="876" w:type="dxa"/>
            <w:vMerge w:val="continue"/>
            <w:tcBorders>
              <w:top w:val="single" w:color="auto" w:sz="4" w:space="0"/>
              <w:left w:val="nil"/>
              <w:bottom w:val="single" w:color="000000" w:sz="8" w:space="0"/>
              <w:right w:val="single" w:color="000000" w:sz="8" w:space="0"/>
            </w:tcBorders>
            <w:vAlign w:val="center"/>
          </w:tcPr>
          <w:p>
            <w:pPr>
              <w:jc w:val="center"/>
              <w:rPr>
                <w:rFonts w:hint="eastAsia" w:ascii="宋体" w:hAnsi="宋体" w:eastAsia="宋体" w:cs="宋体"/>
                <w:i w:val="0"/>
                <w:iCs w:val="0"/>
                <w:color w:val="000000"/>
                <w:sz w:val="24"/>
                <w:szCs w:val="24"/>
                <w:u w:val="none"/>
              </w:rPr>
            </w:pPr>
          </w:p>
        </w:tc>
        <w:tc>
          <w:tcPr>
            <w:tcW w:w="876" w:type="dxa"/>
            <w:vMerge w:val="continue"/>
            <w:tcBorders>
              <w:top w:val="single" w:color="auto" w:sz="4" w:space="0"/>
              <w:left w:val="nil"/>
              <w:bottom w:val="single" w:color="000000" w:sz="8" w:space="0"/>
              <w:right w:val="single" w:color="000000" w:sz="8" w:space="0"/>
            </w:tcBorders>
            <w:vAlign w:val="center"/>
          </w:tcPr>
          <w:p>
            <w:pPr>
              <w:jc w:val="center"/>
              <w:rPr>
                <w:rFonts w:hint="eastAsia" w:ascii="宋体" w:hAnsi="宋体" w:eastAsia="宋体" w:cs="宋体"/>
                <w:i w:val="0"/>
                <w:iCs w:val="0"/>
                <w:color w:val="000000"/>
                <w:sz w:val="24"/>
                <w:szCs w:val="24"/>
                <w:u w:val="none"/>
              </w:rPr>
            </w:pPr>
          </w:p>
        </w:tc>
        <w:tc>
          <w:tcPr>
            <w:tcW w:w="876" w:type="dxa"/>
            <w:vMerge w:val="continue"/>
            <w:tcBorders>
              <w:top w:val="single" w:color="auto" w:sz="4" w:space="0"/>
              <w:left w:val="nil"/>
              <w:bottom w:val="single" w:color="000000" w:sz="8" w:space="0"/>
              <w:right w:val="single" w:color="auto"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DA001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臭气浓度</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非连续采样 至少3个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1次/半年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空气质量 恶臭的测定 三点比较式臭袋法 GB T 14675-1993</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1"/>
                <w:szCs w:val="21"/>
                <w:u w:val="none"/>
                <w:lang w:val="en-US" w:eastAsia="zh-CN" w:bidi="ar"/>
              </w:rPr>
              <w:t>270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1620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DA001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氨（氨气）</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非连续采样 至少3个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1次/半年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空气和废气 氨的测定 纳氏试剂分光光度法 HJ 533-2009</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510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9"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DA001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硫化氢</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非连续采样 至少3个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1次/半年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空气质量 硫化氢 甲硫醇 甲硫醚 二甲二硫的测定气相色谱法 GB/T14678-1993,亚甲基蓝分光光度法(B) 《空气和废气监测分析方法》(第四版增补版) 第三篇第一章第十一条 国家环境保护总局编</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160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960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厂界</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上风向</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个点位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下风向</w:t>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个点位</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臭气浓度</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非连续采样 至少3个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1次/半年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空气质量 恶臭的测定 三点比较式臭袋法 GB T 14675-1993</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270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6480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厂界</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上风向</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个点位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下风向</w:t>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个点位</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氨（氨气）</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非连续采样 至少3个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1次/半年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空气和废气 氨的测定 纳氏试剂分光光度法 HJ 533-2009</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2040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厂界</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上风向</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个点位</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下风向</w:t>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个点位</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硫化氢</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非连续采样 至少3个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1次/半年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空气质量 硫化氢 甲硫醇 甲硫醚 二甲二硫的测定气相色谱法 GB/T14678-1993,亚甲基蓝分光光度法(B) 《空气和废气监测分析方法》(第四版增补版) 第三篇第一章第十一条 国家环境保护总局编</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156</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3744</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厂区体积浓度最高处</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厂区体积浓度最高处</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甲烷</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非连续采样 至少3个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环境空气 总烃、甲烷和非甲烷总烃的测定 直接进样-气相色谱法（HJ 604-2017）</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240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720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粪大肠菌群</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w:t>
            </w:r>
            <w:r>
              <w:rPr>
                <w:rFonts w:hint="eastAsia" w:ascii="宋体" w:hAnsi="宋体" w:eastAsia="宋体" w:cs="宋体"/>
                <w:i w:val="0"/>
                <w:iCs w:val="0"/>
                <w:color w:val="FF0000"/>
                <w:kern w:val="0"/>
                <w:sz w:val="21"/>
                <w:szCs w:val="21"/>
                <w:u w:val="none"/>
                <w:lang w:val="en-US" w:eastAsia="zh-CN" w:bidi="ar"/>
              </w:rPr>
              <w:t>月</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粪大肠菌群的测定  多管发酵法 HJ 347.2-2018</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4320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总汞</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1次/月</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汞、砷、硒、铋和锑的测定 原子荧光法HJ 694-2014</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3600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总镉</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1次/月</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铜、锌、铅、镉的测定 原子吸收分光光度法GB 7475-87</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3600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总铬</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1次/月</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总铬的测定 高锰酸钾氧化-二苯碳酰二肼分光光度法 GB/T 7466-1987</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3600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六价铬</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1次/月</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六价铬的测定 二苯碳酰二肼分光光度法GB 7467-87</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3600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总砷</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1次/月</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汞、砷、硒、铋和锑的测定 原子荧光法HJ 694-2014</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3600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总铅</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1次/月</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铜、锌、铅、镉的测定 原子吸收分光光度法GB 7475-87</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3600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硫化物</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1次/季</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硫化物的测定 气相分子吸收光谱法 HJ/T 200-2005,水质 硫化物的测定 碘量法 HJ/T 60-2000,水质 硫化物的测定 亚甲基蓝分光光度法 GB/T 16489-1996</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88</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1056</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石油类</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1次/月</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石油类和动植物油类的测定 红外分光光度法（HJ637-2018）</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4320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动植物油</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1次/月</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水质 石油类和动植物油类的测定 红外分光光度法（HJ637-2018）</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4320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烷基汞</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1次/月</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"http://www.mee.gov.cn/image20010518/3833.pdf" \o "http://www.mee.gov.cn/image20010518/3833.pdf" </w:instrText>
            </w:r>
            <w:r>
              <w:rPr>
                <w:rFonts w:hint="eastAsia" w:ascii="宋体" w:hAnsi="宋体" w:eastAsia="宋体" w:cs="宋体"/>
                <w:i w:val="0"/>
                <w:iCs w:val="0"/>
                <w:color w:val="auto"/>
                <w:kern w:val="0"/>
                <w:sz w:val="21"/>
                <w:szCs w:val="21"/>
                <w:u w:val="none"/>
                <w:lang w:val="en-US" w:eastAsia="zh-CN" w:bidi="ar"/>
              </w:rPr>
              <w:fldChar w:fldCharType="separate"/>
            </w:r>
            <w:r>
              <w:rPr>
                <w:rStyle w:val="13"/>
                <w:rFonts w:hint="eastAsia" w:ascii="宋体" w:hAnsi="宋体" w:eastAsia="宋体" w:cs="宋体"/>
                <w:i w:val="0"/>
                <w:iCs w:val="0"/>
                <w:color w:val="auto"/>
                <w:sz w:val="21"/>
                <w:szCs w:val="21"/>
                <w:u w:val="none"/>
              </w:rPr>
              <w:t>水质 烷基汞的测定 气相色谱法（GB/T 14204-93）</w:t>
            </w:r>
            <w:r>
              <w:rPr>
                <w:rFonts w:hint="eastAsia" w:ascii="宋体" w:hAnsi="宋体" w:eastAsia="宋体" w:cs="宋体"/>
                <w:i w:val="0"/>
                <w:iCs w:val="0"/>
                <w:color w:val="auto"/>
                <w:kern w:val="0"/>
                <w:sz w:val="21"/>
                <w:szCs w:val="21"/>
                <w:u w:val="none"/>
                <w:lang w:val="en-US" w:eastAsia="zh-CN" w:bidi="ar"/>
              </w:rPr>
              <w:fldChar w:fldCharType="end"/>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310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11160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阴离子表面活性剂</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1次/月</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"http://www.mee.gov.cn/image20010518/3465.pdf" \o "http://www.mee.gov.cn/image20010518/3465.pdf" </w:instrText>
            </w:r>
            <w:r>
              <w:rPr>
                <w:rFonts w:hint="eastAsia" w:ascii="宋体" w:hAnsi="宋体" w:eastAsia="宋体" w:cs="宋体"/>
                <w:i w:val="0"/>
                <w:iCs w:val="0"/>
                <w:color w:val="auto"/>
                <w:kern w:val="0"/>
                <w:sz w:val="21"/>
                <w:szCs w:val="21"/>
                <w:u w:val="none"/>
                <w:lang w:val="en-US" w:eastAsia="zh-CN" w:bidi="ar"/>
              </w:rPr>
              <w:fldChar w:fldCharType="separate"/>
            </w:r>
            <w:r>
              <w:rPr>
                <w:rStyle w:val="13"/>
                <w:rFonts w:hint="eastAsia" w:ascii="宋体" w:hAnsi="宋体" w:eastAsia="宋体" w:cs="宋体"/>
                <w:i w:val="0"/>
                <w:iCs w:val="0"/>
                <w:color w:val="auto"/>
                <w:sz w:val="21"/>
                <w:szCs w:val="21"/>
                <w:u w:val="none"/>
              </w:rPr>
              <w:t>水质 阴离子表面活性剂的测定 亚甲蓝分光光度法（GB 7494-87）</w:t>
            </w:r>
            <w:r>
              <w:rPr>
                <w:rFonts w:hint="eastAsia" w:ascii="宋体" w:hAnsi="宋体" w:eastAsia="宋体" w:cs="宋体"/>
                <w:i w:val="0"/>
                <w:iCs w:val="0"/>
                <w:color w:val="auto"/>
                <w:kern w:val="0"/>
                <w:sz w:val="21"/>
                <w:szCs w:val="21"/>
                <w:u w:val="none"/>
                <w:lang w:val="en-US" w:eastAsia="zh-CN" w:bidi="ar"/>
              </w:rPr>
              <w:fldChar w:fldCharType="end"/>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4320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挥发酚</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1次/季</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挥发酚的测定 溴化容量法 HJ 502-2009,水质 挥发酚的测定 4-氨基安替比林分光光度法 HJ 503-2009</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1440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甲苯</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1次/季</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苯系物的测定 顶空/气相色谱法 HJ1067-2019、水质 挥发性有机物的测定 吹扫捕集/气相色谱-质谱法 HJ639-2012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180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2160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乙苯</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1次/季</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苯系物的测定 顶空/气相色谱法 HJ1067-2019、水质 挥发性有机物的测定 吹扫捕集/气相色谱-质谱法 HJ639-2012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180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2160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苯乙烯</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1次/季</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苯系物的测定 顶空/气相色谱法 HJ1067-2019、水质 挥发性有机物的测定 吹扫捕集/气相色谱-质谱法 HJ639-2012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180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2160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邻苯二甲酸二丁酯（酞酸二丁酯）</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1次/季</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邻苯二甲酸二甲（二丁、二辛）酯的测定 液相色谱法 HJ/T 72-2001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180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2160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邻苯二甲酸二辛酯</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1次/季</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邻苯二甲酸二甲（二丁、二辛）酯的测定 液相色谱法 HJ/T 72-2001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180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2160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可吸附有机卤化物</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1次/季</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可吸附有机卤素（AOX）的测定 离子色谱法HJ/T 83-2001,水质 可吸附有机卤素（AOX）的测定 微库仑法GB/T 15959-1995</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310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3720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DW001</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污水排放口</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丙烯腈</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 至少3个瞬时样</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1次/季</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丙烯腈的测定 气相色谱法 HJ/T 73-2001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180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2160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pH值</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便携式pH计法 《水和废水监测分析方法》(第四版增补版) 第三篇第一章第六条 国家环保总局编；水质 pH值的测定 电极法 HJ 1147-2020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24</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溶解性总固体</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生活饮用水标准检验方法 感官性状和物理指标 8 称量法 GB/T 5750.4-2006</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64</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320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总硬度</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生活饮用水标准检验方法 感官性状和物理指标 7 乙二胺四乙酸钠滴定法 GB/T 5750.4-2006；水质 钙和镁总量的测定 EDTA滴定法 GB/T 7477-1987</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64</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320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高锰酸盐指数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高锰酸盐指数的测定GB/T 11892-1989</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总大肠菌群</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国家环境保护总局编《水和废水监测分析方法》(第四版增补版) 第五篇第二章第五条多管发酵法；水质 粪大肠菌群的测定 滤膜法HJ 347.1-2018；水质 粪大肠菌群的测定 多管发酵法HJ 347.2-2018；水质 总大肠菌群和粪大肠菌群的测定 纸片快速法 HJ 755-2015；水质 总大肠菌群、粪大肠菌群和大肠埃希氏菌的测定 酶底物法 HJ 1001-2018</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600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总汞</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汞的测定 冷原子荧光法（试行）HJ/T 341-2007,水质 总汞的测定 冷原子吸收分光光度法HJ 597-2011 代替GB 7468-87,水质 总汞的测定 高锰酸钾-过硫酸钾消解法 双硫腙分光光度法GB 7469-87,水质 汞、砷、硒、铋和锑的测定原子荧光法 HJ 694-2014 原子荧光法</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六价铬</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六价铬的测定 二苯碳酰二肼分光光度法GB 7467-87</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总砷</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总砷的测定 二乙基二硫代氨基甲酸银分光光度法GB 7485-87,水质　汞、砷、硒、铋和锑的测定原子荧光法HJ 694-2014 原子荧光法；水质 65种元素的测定 电感耦合等离子体质谱法 HJ 700-2014</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总铅</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铜、锌、铅、镉的测定 原子吸收分光光度法GB 7475-87,水质 铅的测定 双硫腙分光光度法GB 7470-87,石墨炉原子吸收法(B) 《水和废水监测分析方法》(第四版增补版) 第三篇第四章第十六条（五） 国家环保总局编；水质 65种元素的测定 电感耦合等离子体质谱法 HJ 700-2014</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总镍</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镍的测定 火焰原子吸收分光光度法GB 11912-89,水质 镍的测定 丁二酮肟分光光度法GB 11910-89,水质 65种元素的测定 电感耦合等离子体质谱法HJ 700-2014</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铁和锰的测定 火焰原子吸收分光光度法 GB/T 11911-1989；水质 65种元素的测定 电感耦合等离子体质谱法 HJ 700-2014</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氨氮（NH3-N）</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氨氮的测定 纳氏试剂分光光度法 HJ 535-2009</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88</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440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亚硝酸盐</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亚硝酸盐氮的测定 分光光度法GB/T 7493-1987</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硝酸盐（以N计）</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硝酸盐氮的测定 酚二磺酸分光光度法 GB/T 7480-1987；水质 无机阴离子（F-、Cl-、NO2-、Br-、NO3-、PO43-、SO32-、SO42-)的测定 离子色谱法 HJ 84-2016</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氰化物</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氰化物等的测定 真空检测管-电子比色法HJ 659-2013,水质 氰化物的测定 容量法和分光光度法 HJ 484-2009</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96</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480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氯化物（以Cl-计）</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氯化物的测定 硝酸银滴定法 GB/T 11896-1989</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硫酸盐（以SO42-计）</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硫酸盐的测定 铬酸钡分光光度法(试行)HJ/T 342─2007,水质 硫酸盐的测定 火焰原子吸收分光光度法GB 13196-91,水质 硫酸盐的测定 重量法GB 11899-89,水质 无机阴离子（F-、Cl-、NO2-、Br-、NO3-、PO43-、SO32-、SO42-)的测定 离子色谱法 HJ 84-2016</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石油类</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石油类和动植物油类的测定 红外分光光度法（HJ637-2018）,水质 石油类的测定 紫外分光光度法（试行）HJ 970-2018</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600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挥发酚</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挥发酚的测定 溴化容量法 HJ 502-2009,水质 挥发酚的测定 4-氨基安替比林分光光度法 HJ 503-2009</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600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6"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苯</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苯系物的测定 气相色谱法 GB 11890-1989,水质 苯系物的测定 顶空-气相色谱法HJ 1067-2019；水质 挥发性有机物的测定 吹扫捕集/气相色谱-质谱法HJ639-2012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158</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790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甲苯</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苯系物的测定 顶空-气相色谱法HJ 1067-2019；水质 挥发性有机物的测定 吹扫捕集/气相色谱-质谱法HJ639-2012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160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监测井</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5个地下水监测井</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二甲苯</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瞬时采样1个</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1次/年</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水质 苯系物的测定 顶空-气相色谱法HJ 1067-2019；水质 挥发性有机物的测定 吹扫捕集/气相色谱-质谱法HJ639-2012</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160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800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噪声</w:t>
            </w:r>
          </w:p>
        </w:tc>
        <w:tc>
          <w:tcPr>
            <w:tcW w:w="6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厂区四周</w:t>
            </w:r>
          </w:p>
        </w:tc>
        <w:tc>
          <w:tcPr>
            <w:tcW w:w="11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厂区东、西、南、北测</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Leq</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每天两次，早晚各一次</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次</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季</w:t>
            </w:r>
          </w:p>
        </w:tc>
        <w:tc>
          <w:tcPr>
            <w:tcW w:w="2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工业企业厂界环境噪声排放标准</w:t>
            </w:r>
            <w:r>
              <w:rPr>
                <w:rFonts w:hint="default" w:ascii="Times New Roman" w:hAnsi="Times New Roman" w:eastAsia="宋体" w:cs="Times New Roman"/>
                <w:i w:val="0"/>
                <w:iCs w:val="0"/>
                <w:color w:val="000000"/>
                <w:kern w:val="0"/>
                <w:sz w:val="21"/>
                <w:szCs w:val="21"/>
                <w:u w:val="none"/>
                <w:lang w:val="en-US" w:eastAsia="zh-CN" w:bidi="ar"/>
              </w:rPr>
              <w:t xml:space="preserve"> GB12348_2008</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120</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3840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138"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imes New Roman" w:hAnsi="Times New Roman" w:eastAsia="宋体" w:cs="Times New Roman"/>
                <w:i w:val="0"/>
                <w:iCs w:val="0"/>
                <w:color w:val="000000"/>
                <w:sz w:val="24"/>
                <w:szCs w:val="24"/>
                <w:u w:val="none"/>
                <w:lang w:val="en-US" w:eastAsia="zh-CN"/>
              </w:rPr>
              <w:t>含6%税总价报价（元）</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38"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含</w:t>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税总价限价（元）</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100000</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bl>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eastAsia="zh-CN"/>
        </w:rPr>
      </w:pP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上</w:t>
      </w:r>
      <w:r>
        <w:rPr>
          <w:rFonts w:hint="eastAsia" w:ascii="仿宋_GB2312" w:hAnsi="仿宋_GB2312" w:eastAsia="仿宋_GB2312" w:cs="仿宋_GB2312"/>
          <w:color w:val="000000"/>
          <w:sz w:val="24"/>
          <w:szCs w:val="24"/>
        </w:rPr>
        <w:t>述总价包含了</w:t>
      </w:r>
      <w:r>
        <w:rPr>
          <w:rFonts w:hint="eastAsia" w:ascii="仿宋_GB2312" w:hAnsi="仿宋_GB2312" w:eastAsia="仿宋_GB2312" w:cs="仿宋_GB2312"/>
          <w:color w:val="000000"/>
          <w:sz w:val="24"/>
          <w:szCs w:val="24"/>
          <w:lang w:eastAsia="zh-CN"/>
        </w:rPr>
        <w:t>贵司</w:t>
      </w:r>
      <w:r>
        <w:rPr>
          <w:rFonts w:hint="eastAsia" w:ascii="仿宋_GB2312" w:hAnsi="仿宋_GB2312" w:cs="仿宋_GB2312"/>
          <w:color w:val="000000"/>
          <w:sz w:val="24"/>
          <w:szCs w:val="24"/>
          <w:lang w:val="en-US" w:eastAsia="zh-CN"/>
        </w:rPr>
        <w:t>服务</w:t>
      </w:r>
      <w:r>
        <w:rPr>
          <w:rFonts w:hint="eastAsia" w:ascii="仿宋_GB2312" w:hAnsi="仿宋_GB2312" w:eastAsia="仿宋_GB2312" w:cs="仿宋_GB2312"/>
          <w:color w:val="000000"/>
          <w:sz w:val="24"/>
          <w:szCs w:val="24"/>
          <w:lang w:eastAsia="zh-CN"/>
        </w:rPr>
        <w:t>项目</w:t>
      </w:r>
      <w:r>
        <w:rPr>
          <w:rFonts w:hint="eastAsia" w:ascii="仿宋_GB2312" w:hAnsi="仿宋_GB2312" w:eastAsia="仿宋_GB2312" w:cs="仿宋_GB2312"/>
          <w:color w:val="000000"/>
          <w:sz w:val="24"/>
          <w:szCs w:val="24"/>
        </w:rPr>
        <w:t>及相应服务（如有）的全部</w:t>
      </w:r>
      <w:r>
        <w:rPr>
          <w:rFonts w:hint="eastAsia" w:ascii="仿宋_GB2312" w:hAnsi="仿宋_GB2312" w:eastAsia="仿宋_GB2312" w:cs="仿宋_GB2312"/>
          <w:color w:val="000000"/>
          <w:sz w:val="24"/>
          <w:szCs w:val="24"/>
          <w:lang w:eastAsia="zh-CN"/>
        </w:rPr>
        <w:t>费用</w:t>
      </w:r>
      <w:r>
        <w:rPr>
          <w:rFonts w:hint="eastAsia" w:ascii="仿宋_GB2312" w:hAnsi="仿宋_GB2312" w:eastAsia="仿宋_GB2312" w:cs="仿宋_GB2312"/>
          <w:color w:val="000000"/>
          <w:sz w:val="24"/>
          <w:szCs w:val="24"/>
        </w:rPr>
        <w:t>，除非另有约定，</w:t>
      </w:r>
      <w:r>
        <w:rPr>
          <w:rFonts w:hint="eastAsia" w:ascii="仿宋_GB2312" w:hAnsi="仿宋_GB2312" w:eastAsia="仿宋_GB2312" w:cs="仿宋_GB2312"/>
          <w:color w:val="000000"/>
          <w:sz w:val="24"/>
          <w:szCs w:val="24"/>
          <w:lang w:eastAsia="zh-CN"/>
        </w:rPr>
        <w:t>贵司</w:t>
      </w:r>
      <w:r>
        <w:rPr>
          <w:rFonts w:hint="eastAsia" w:ascii="仿宋_GB2312" w:hAnsi="仿宋_GB2312" w:eastAsia="仿宋_GB2312" w:cs="仿宋_GB2312"/>
          <w:color w:val="000000"/>
          <w:sz w:val="24"/>
          <w:szCs w:val="24"/>
        </w:rPr>
        <w:t>不再承担其他费用</w:t>
      </w:r>
      <w:r>
        <w:rPr>
          <w:rFonts w:hint="eastAsia" w:ascii="仿宋_GB2312" w:hAnsi="仿宋_GB2312" w:eastAsia="仿宋_GB2312" w:cs="仿宋_GB2312"/>
          <w:color w:val="000000"/>
          <w:sz w:val="24"/>
          <w:szCs w:val="24"/>
          <w:lang w:eastAsia="zh-CN"/>
        </w:rPr>
        <w:t>，具体报价见报价单。</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供货期：</w:t>
      </w:r>
      <w:r>
        <w:rPr>
          <w:rFonts w:hint="eastAsia" w:ascii="宋体" w:hAnsi="宋体" w:cs="宋体"/>
          <w:color w:val="000000"/>
          <w:sz w:val="24"/>
          <w:szCs w:val="24"/>
        </w:rPr>
        <w:t>自合同生效成后一年</w:t>
      </w:r>
      <w:r>
        <w:rPr>
          <w:rFonts w:hint="eastAsia" w:ascii="仿宋_GB2312" w:hAnsi="仿宋_GB2312" w:eastAsia="仿宋_GB2312" w:cs="仿宋_GB2312"/>
          <w:color w:val="000000"/>
          <w:sz w:val="24"/>
          <w:szCs w:val="24"/>
        </w:rPr>
        <w:t>。</w:t>
      </w:r>
    </w:p>
    <w:p>
      <w:pPr>
        <w:pageBreakBefore w:val="0"/>
        <w:wordWrap/>
        <w:topLinePunct w:val="0"/>
        <w:bidi w:val="0"/>
        <w:spacing w:before="79" w:beforeLines="25" w:line="50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付款方</w:t>
      </w:r>
      <w:r>
        <w:rPr>
          <w:rFonts w:hint="eastAsia" w:ascii="仿宋_GB2312" w:hAnsi="仿宋_GB2312" w:eastAsia="仿宋_GB2312" w:cs="仿宋_GB2312"/>
          <w:color w:val="000000"/>
          <w:sz w:val="24"/>
          <w:szCs w:val="24"/>
          <w:lang w:eastAsia="zh-CN"/>
        </w:rPr>
        <w:t>式</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见合同约定</w:t>
      </w:r>
      <w:r>
        <w:rPr>
          <w:rFonts w:hint="eastAsia" w:ascii="仿宋_GB2312" w:hAnsi="仿宋_GB2312" w:eastAsia="仿宋_GB2312" w:cs="仿宋_GB2312"/>
          <w:color w:val="000000"/>
          <w:sz w:val="24"/>
          <w:szCs w:val="24"/>
        </w:rPr>
        <w:t>。</w:t>
      </w:r>
    </w:p>
    <w:p>
      <w:pPr>
        <w:pageBreakBefore w:val="0"/>
        <w:wordWrap/>
        <w:topLinePunct w:val="0"/>
        <w:bidi w:val="0"/>
        <w:spacing w:before="79" w:beforeLines="25" w:line="500" w:lineRule="exact"/>
        <w:ind w:firstLine="480" w:firstLineChars="20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参选人（盖章）：</w:t>
      </w:r>
    </w:p>
    <w:p>
      <w:pPr>
        <w:pageBreakBefore w:val="0"/>
        <w:wordWrap/>
        <w:topLinePunct w:val="0"/>
        <w:bidi w:val="0"/>
        <w:spacing w:before="79" w:beforeLines="25" w:line="500" w:lineRule="exact"/>
        <w:ind w:firstLine="480" w:firstLineChars="200"/>
        <w:jc w:val="center"/>
        <w:rPr>
          <w:rFonts w:hint="eastAsia" w:ascii="仿宋_GB2312" w:hAnsi="仿宋_GB2312" w:eastAsia="仿宋_GB2312" w:cs="仿宋_GB2312"/>
          <w:b/>
          <w:bCs w:val="0"/>
          <w:color w:val="000000"/>
          <w:sz w:val="24"/>
          <w:szCs w:val="24"/>
          <w:u w:val="double"/>
          <w:lang w:val="en-US" w:eastAsia="zh-CN"/>
        </w:rPr>
        <w:sectPr>
          <w:pgSz w:w="16838" w:h="11906" w:orient="landscape"/>
          <w:pgMar w:top="1304" w:right="1531" w:bottom="1247" w:left="175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_GB2312" w:hAnsi="仿宋_GB2312" w:eastAsia="仿宋_GB2312" w:cs="仿宋_GB2312"/>
          <w:color w:val="000000"/>
          <w:sz w:val="24"/>
          <w:szCs w:val="24"/>
        </w:rPr>
        <w:t>年   月   日</w:t>
      </w:r>
      <w:bookmarkEnd w:id="25"/>
      <w:bookmarkStart w:id="46" w:name="_Toc251742852"/>
    </w:p>
    <w:p>
      <w:pPr>
        <w:pStyle w:val="3"/>
        <w:pageBreakBefore w:val="0"/>
        <w:wordWrap/>
        <w:topLinePunct w:val="0"/>
        <w:bidi w:val="0"/>
        <w:adjustRightInd w:val="0"/>
        <w:snapToGrid w:val="0"/>
        <w:spacing w:before="79" w:beforeLines="25" w:after="0" w:line="500" w:lineRule="exact"/>
        <w:jc w:val="both"/>
        <w:outlineLvl w:val="0"/>
        <w:rPr>
          <w:rFonts w:hint="eastAsia" w:ascii="仿宋_GB2312" w:hAnsi="仿宋_GB2312" w:eastAsia="仿宋_GB2312" w:cs="仿宋_GB2312"/>
          <w:b/>
          <w:color w:val="000000"/>
          <w:sz w:val="24"/>
          <w:szCs w:val="24"/>
          <w:lang w:eastAsia="zh-CN"/>
        </w:rPr>
      </w:pPr>
      <w:bookmarkStart w:id="47" w:name="_Toc32576"/>
      <w:r>
        <w:rPr>
          <w:rFonts w:hint="eastAsia" w:ascii="黑体" w:hAnsi="黑体" w:eastAsia="黑体" w:cs="黑体"/>
          <w:b w:val="0"/>
          <w:bCs w:val="0"/>
          <w:color w:val="000000"/>
          <w:sz w:val="24"/>
          <w:szCs w:val="24"/>
          <w:lang w:eastAsia="zh-CN"/>
        </w:rPr>
        <w:t>附件：退回保证金声明函</w:t>
      </w:r>
      <w:bookmarkEnd w:id="47"/>
    </w:p>
    <w:p>
      <w:pPr>
        <w:pStyle w:val="2"/>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val="en-US" w:eastAsia="zh-CN" w:bidi="ar-SA"/>
        </w:rPr>
      </w:pPr>
    </w:p>
    <w:p>
      <w:pPr>
        <w:pStyle w:val="2"/>
        <w:pageBreakBefore w:val="0"/>
        <w:wordWrap/>
        <w:topLinePunct w:val="0"/>
        <w:bidi w:val="0"/>
        <w:spacing w:before="79" w:beforeLines="25" w:line="500" w:lineRule="exact"/>
        <w:rPr>
          <w:rFonts w:hint="eastAsia" w:ascii="仿宋_GB2312" w:hAnsi="仿宋_GB2312" w:eastAsia="仿宋_GB2312" w:cs="仿宋_GB2312"/>
          <w:b/>
          <w:bCs/>
          <w:color w:val="000000"/>
          <w:sz w:val="24"/>
          <w:szCs w:val="24"/>
          <w:highlight w:val="green"/>
          <w:lang w:eastAsia="zh-CN"/>
        </w:rPr>
      </w:pPr>
      <w:r>
        <w:rPr>
          <w:rFonts w:hint="eastAsia" w:ascii="仿宋_GB2312" w:hAnsi="仿宋_GB2312" w:eastAsia="仿宋_GB2312" w:cs="仿宋_GB2312"/>
          <w:b/>
          <w:bCs/>
          <w:color w:val="000000"/>
          <w:sz w:val="24"/>
          <w:szCs w:val="24"/>
          <w:highlight w:val="green"/>
          <w:lang w:eastAsia="zh-CN"/>
        </w:rPr>
        <w:t>备注：</w:t>
      </w:r>
    </w:p>
    <w:p>
      <w:pPr>
        <w:pStyle w:val="2"/>
        <w:pageBreakBefore w:val="0"/>
        <w:wordWrap/>
        <w:topLinePunct w:val="0"/>
        <w:bidi w:val="0"/>
        <w:spacing w:before="79" w:beforeLines="25" w:line="500" w:lineRule="exact"/>
        <w:rPr>
          <w:rFonts w:hint="eastAsia" w:ascii="仿宋_GB2312" w:hAnsi="仿宋_GB2312" w:eastAsia="仿宋_GB2312" w:cs="仿宋_GB2312"/>
          <w:b/>
          <w:bCs/>
          <w:color w:val="000000"/>
          <w:sz w:val="24"/>
          <w:szCs w:val="24"/>
          <w:highlight w:val="green"/>
          <w:lang w:val="en-US" w:eastAsia="zh-CN"/>
        </w:rPr>
      </w:pPr>
      <w:r>
        <w:rPr>
          <w:rFonts w:hint="eastAsia" w:ascii="仿宋_GB2312" w:hAnsi="仿宋_GB2312" w:eastAsia="仿宋_GB2312" w:cs="仿宋_GB2312"/>
          <w:b/>
          <w:bCs/>
          <w:color w:val="000000"/>
          <w:sz w:val="24"/>
          <w:szCs w:val="24"/>
          <w:highlight w:val="green"/>
          <w:lang w:eastAsia="zh-CN"/>
        </w:rPr>
        <w:t>《退回保证金声明函》无须与参选文件共同胶装，请单独打印一份，与正本共同密封。本页无须打印！！！</w:t>
      </w:r>
    </w:p>
    <w:p>
      <w:pPr>
        <w:pStyle w:val="2"/>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b/>
          <w:bCs w:val="0"/>
          <w:color w:val="000000"/>
          <w:sz w:val="24"/>
          <w:szCs w:val="24"/>
          <w:u w:val="double"/>
          <w:lang w:val="en-US" w:eastAsia="zh-CN"/>
        </w:rPr>
        <w:br w:type="page"/>
      </w:r>
      <w:bookmarkEnd w:id="46"/>
    </w:p>
    <w:p>
      <w:pPr>
        <w:pStyle w:val="2"/>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val="en-US" w:eastAsia="zh-CN" w:bidi="ar-SA"/>
        </w:rPr>
        <w:sectPr>
          <w:pgSz w:w="11906" w:h="16838"/>
          <w:pgMar w:top="1304" w:right="1531" w:bottom="1247" w:left="1757"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2"/>
        <w:pageBreakBefore w:val="0"/>
        <w:wordWrap/>
        <w:topLinePunct w:val="0"/>
        <w:bidi w:val="0"/>
        <w:spacing w:before="79" w:beforeLines="25" w:line="500" w:lineRule="exact"/>
        <w:rPr>
          <w:rFonts w:hint="eastAsia" w:ascii="黑体" w:hAnsi="黑体" w:eastAsia="黑体" w:cs="黑体"/>
          <w:color w:val="000000"/>
          <w:sz w:val="24"/>
          <w:szCs w:val="24"/>
          <w:lang w:val="en-US" w:eastAsia="zh-CN" w:bidi="ar-SA"/>
        </w:rPr>
      </w:pPr>
      <w:r>
        <w:rPr>
          <w:rFonts w:hint="eastAsia" w:ascii="黑体" w:hAnsi="黑体" w:eastAsia="黑体" w:cs="黑体"/>
          <w:color w:val="000000"/>
          <w:sz w:val="24"/>
          <w:szCs w:val="24"/>
          <w:lang w:val="en-US" w:eastAsia="zh-CN" w:bidi="ar-SA"/>
        </w:rPr>
        <w:t>附件：</w:t>
      </w:r>
    </w:p>
    <w:p>
      <w:pPr>
        <w:pStyle w:val="2"/>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val="en-US" w:eastAsia="zh-CN" w:bidi="ar-SA"/>
        </w:rPr>
      </w:pPr>
    </w:p>
    <w:p>
      <w:pPr>
        <w:pStyle w:val="15"/>
        <w:pageBreakBefore w:val="0"/>
        <w:wordWrap/>
        <w:topLinePunct w:val="0"/>
        <w:bidi w:val="0"/>
        <w:spacing w:before="79" w:beforeLines="25" w:afterLines="0" w:line="500" w:lineRule="exact"/>
        <w:ind w:firstLine="0" w:firstLineChars="0"/>
        <w:jc w:val="center"/>
        <w:rPr>
          <w:rFonts w:hint="eastAsia" w:ascii="黑体" w:hAnsi="黑体" w:eastAsia="黑体" w:cs="黑体"/>
          <w:b/>
          <w:sz w:val="24"/>
          <w:szCs w:val="24"/>
          <w:lang w:val="en-US" w:eastAsia="zh-CN"/>
        </w:rPr>
      </w:pPr>
      <w:r>
        <w:rPr>
          <w:rFonts w:hint="eastAsia" w:ascii="黑体" w:hAnsi="黑体" w:eastAsia="黑体" w:cs="黑体"/>
          <w:b/>
          <w:sz w:val="24"/>
          <w:szCs w:val="24"/>
          <w:lang w:val="en-US" w:eastAsia="zh-CN"/>
        </w:rPr>
        <w:t>退回保证金声明函</w:t>
      </w:r>
    </w:p>
    <w:p>
      <w:pPr>
        <w:pStyle w:val="2"/>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val="en-US" w:eastAsia="zh-CN" w:bidi="ar-SA"/>
        </w:rPr>
      </w:pPr>
    </w:p>
    <w:p>
      <w:pPr>
        <w:pageBreakBefore w:val="0"/>
        <w:wordWrap/>
        <w:topLinePunct w:val="0"/>
        <w:bidi w:val="0"/>
        <w:spacing w:before="79" w:beforeLines="25" w:line="500" w:lineRule="exact"/>
        <w:rPr>
          <w:rFonts w:hint="eastAsia" w:ascii="仿宋_GB2312" w:hAnsi="仿宋_GB2312" w:eastAsia="仿宋_GB2312" w:cs="仿宋_GB2312"/>
          <w:color w:val="000000"/>
          <w:sz w:val="24"/>
          <w:szCs w:val="24"/>
          <w:highlight w:val="none"/>
        </w:rPr>
      </w:pPr>
      <w:r>
        <w:rPr>
          <w:rFonts w:hint="eastAsia" w:ascii="仿宋_GB2312" w:hAnsi="仿宋_GB2312" w:cs="仿宋_GB2312"/>
          <w:color w:val="FF0000"/>
          <w:sz w:val="24"/>
          <w:szCs w:val="24"/>
          <w:highlight w:val="none"/>
          <w:lang w:val="en-US" w:eastAsia="zh-CN"/>
        </w:rPr>
        <w:t>福建省漳州福化水务发展有限责任</w:t>
      </w:r>
      <w:r>
        <w:rPr>
          <w:rFonts w:hint="eastAsia" w:ascii="仿宋_GB2312" w:hAnsi="仿宋_GB2312" w:eastAsia="仿宋_GB2312" w:cs="仿宋_GB2312"/>
          <w:color w:val="000000"/>
          <w:sz w:val="24"/>
          <w:szCs w:val="24"/>
          <w:highlight w:val="none"/>
          <w:lang w:eastAsia="zh-CN"/>
        </w:rPr>
        <w:t>公司</w:t>
      </w:r>
      <w:r>
        <w:rPr>
          <w:rFonts w:hint="eastAsia" w:ascii="仿宋_GB2312" w:hAnsi="仿宋_GB2312" w:eastAsia="仿宋_GB2312" w:cs="仿宋_GB2312"/>
          <w:color w:val="000000"/>
          <w:sz w:val="24"/>
          <w:szCs w:val="24"/>
          <w:highlight w:val="none"/>
        </w:rPr>
        <w:t>：</w:t>
      </w:r>
    </w:p>
    <w:p>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540" w:firstLineChars="225"/>
        <w:rPr>
          <w:rFonts w:hint="eastAsia" w:ascii="仿宋_GB2312" w:hAnsi="仿宋_GB2312" w:eastAsia="仿宋_GB2312" w:cs="仿宋_GB2312"/>
          <w:color w:val="000000"/>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bidi="ar-SA"/>
        </w:rPr>
        <w:t>我司因参与贵司</w:t>
      </w:r>
      <w:r>
        <w:rPr>
          <w:rFonts w:hint="eastAsia" w:ascii="仿宋_GB2312" w:hAnsi="仿宋_GB2312" w:eastAsia="仿宋_GB2312" w:cs="仿宋_GB2312"/>
          <w:color w:val="000000"/>
          <w:sz w:val="24"/>
          <w:szCs w:val="24"/>
          <w:highlight w:val="none"/>
        </w:rPr>
        <w:t>2025年度北部水质净化中心</w:t>
      </w:r>
      <w:r>
        <w:rPr>
          <w:rFonts w:hint="eastAsia" w:ascii="仿宋_GB2312" w:hAnsi="仿宋_GB2312" w:eastAsia="仿宋_GB2312" w:cs="仿宋_GB2312"/>
          <w:color w:val="000000"/>
          <w:sz w:val="24"/>
          <w:szCs w:val="24"/>
          <w:highlight w:val="none"/>
          <w:lang w:val="en-US" w:eastAsia="zh-CN"/>
        </w:rPr>
        <w:t>环境</w:t>
      </w:r>
      <w:r>
        <w:rPr>
          <w:rFonts w:hint="eastAsia" w:ascii="仿宋_GB2312" w:hAnsi="仿宋_GB2312" w:eastAsia="仿宋_GB2312" w:cs="仿宋_GB2312"/>
          <w:color w:val="000000"/>
          <w:sz w:val="24"/>
          <w:szCs w:val="24"/>
          <w:highlight w:val="none"/>
        </w:rPr>
        <w:t>自行监测技术服务项目</w:t>
      </w:r>
      <w:r>
        <w:rPr>
          <w:rFonts w:hint="eastAsia" w:ascii="仿宋_GB2312" w:hAnsi="仿宋_GB2312" w:eastAsia="仿宋_GB2312" w:cs="仿宋_GB2312"/>
          <w:color w:val="000000"/>
          <w:sz w:val="24"/>
          <w:szCs w:val="24"/>
          <w:highlight w:val="none"/>
          <w:lang w:val="en-US" w:eastAsia="zh-CN" w:bidi="ar-SA"/>
        </w:rPr>
        <w:t>比选所提交的参选保证金¥10000元（大写：壹万元），在比选结束后，请贵司按以下账户退还我司。若由于我司提供的信息不全、有误导致退还参选保证金的失败、延误，均由我司承担责任。</w:t>
      </w:r>
    </w:p>
    <w:p>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540" w:firstLineChars="225"/>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eastAsia="zh-CN" w:bidi="ar-SA"/>
        </w:rPr>
        <w:t>退还账户信息如下：</w:t>
      </w:r>
    </w:p>
    <w:p>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540" w:firstLineChars="225"/>
        <w:outlineLvl w:val="0"/>
        <w:rPr>
          <w:rFonts w:hint="eastAsia" w:ascii="仿宋_GB2312" w:hAnsi="仿宋_GB2312" w:eastAsia="仿宋_GB2312" w:cs="仿宋_GB2312"/>
          <w:color w:val="000000"/>
          <w:sz w:val="24"/>
          <w:szCs w:val="24"/>
          <w:lang w:val="en-US" w:eastAsia="zh-CN" w:bidi="ar-SA"/>
        </w:rPr>
      </w:pPr>
      <w:bookmarkStart w:id="48" w:name="_Toc22692"/>
      <w:r>
        <w:rPr>
          <w:rFonts w:hint="eastAsia" w:ascii="仿宋_GB2312" w:hAnsi="仿宋_GB2312" w:eastAsia="仿宋_GB2312" w:cs="仿宋_GB2312"/>
          <w:color w:val="000000"/>
          <w:sz w:val="24"/>
          <w:szCs w:val="24"/>
          <w:lang w:val="en-US" w:eastAsia="zh-CN" w:bidi="ar-SA"/>
        </w:rPr>
        <w:t>账户名称：</w:t>
      </w:r>
      <w:r>
        <w:rPr>
          <w:rFonts w:hint="eastAsia" w:ascii="仿宋_GB2312" w:hAnsi="仿宋_GB2312" w:eastAsia="仿宋_GB2312" w:cs="仿宋_GB2312"/>
          <w:color w:val="000000"/>
          <w:sz w:val="24"/>
          <w:szCs w:val="24"/>
          <w:highlight w:val="green"/>
          <w:lang w:val="en-US" w:eastAsia="zh-CN" w:bidi="ar-SA"/>
        </w:rPr>
        <w:t>**</w:t>
      </w:r>
      <w:bookmarkEnd w:id="48"/>
    </w:p>
    <w:p>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540" w:firstLineChars="225"/>
        <w:outlineLvl w:val="0"/>
        <w:rPr>
          <w:rFonts w:hint="eastAsia" w:ascii="仿宋_GB2312" w:hAnsi="仿宋_GB2312" w:eastAsia="仿宋_GB2312" w:cs="仿宋_GB2312"/>
          <w:color w:val="000000"/>
          <w:sz w:val="24"/>
          <w:szCs w:val="24"/>
          <w:lang w:val="en-US" w:eastAsia="zh-CN" w:bidi="ar-SA"/>
        </w:rPr>
      </w:pPr>
      <w:bookmarkStart w:id="49" w:name="_Toc6564"/>
      <w:r>
        <w:rPr>
          <w:rFonts w:hint="eastAsia" w:ascii="仿宋_GB2312" w:hAnsi="仿宋_GB2312" w:eastAsia="仿宋_GB2312" w:cs="仿宋_GB2312"/>
          <w:color w:val="000000"/>
          <w:sz w:val="24"/>
          <w:szCs w:val="24"/>
          <w:lang w:val="en-US" w:eastAsia="zh-CN" w:bidi="ar-SA"/>
        </w:rPr>
        <w:t>开户行：</w:t>
      </w:r>
      <w:r>
        <w:rPr>
          <w:rFonts w:hint="eastAsia" w:ascii="仿宋_GB2312" w:hAnsi="仿宋_GB2312" w:eastAsia="仿宋_GB2312" w:cs="仿宋_GB2312"/>
          <w:color w:val="000000"/>
          <w:sz w:val="24"/>
          <w:szCs w:val="24"/>
          <w:highlight w:val="green"/>
          <w:lang w:val="en-US" w:eastAsia="zh-CN" w:bidi="ar-SA"/>
        </w:rPr>
        <w:t>**</w:t>
      </w:r>
      <w:bookmarkEnd w:id="49"/>
    </w:p>
    <w:p>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540" w:firstLineChars="225"/>
        <w:outlineLvl w:val="0"/>
        <w:rPr>
          <w:rFonts w:hint="eastAsia" w:ascii="仿宋_GB2312" w:hAnsi="仿宋_GB2312" w:eastAsia="仿宋_GB2312" w:cs="仿宋_GB2312"/>
          <w:color w:val="000000"/>
          <w:sz w:val="24"/>
          <w:szCs w:val="24"/>
          <w:lang w:val="en-US" w:eastAsia="zh-CN" w:bidi="ar-SA"/>
        </w:rPr>
      </w:pPr>
      <w:bookmarkStart w:id="50" w:name="_Toc31374"/>
      <w:r>
        <w:rPr>
          <w:rFonts w:hint="eastAsia" w:ascii="仿宋_GB2312" w:hAnsi="仿宋_GB2312" w:eastAsia="仿宋_GB2312" w:cs="仿宋_GB2312"/>
          <w:color w:val="000000"/>
          <w:sz w:val="24"/>
          <w:szCs w:val="24"/>
          <w:lang w:val="en-US" w:eastAsia="zh-CN" w:bidi="ar-SA"/>
        </w:rPr>
        <w:t>账号：</w:t>
      </w:r>
      <w:r>
        <w:rPr>
          <w:rFonts w:hint="eastAsia" w:ascii="仿宋_GB2312" w:hAnsi="仿宋_GB2312" w:eastAsia="仿宋_GB2312" w:cs="仿宋_GB2312"/>
          <w:color w:val="000000"/>
          <w:sz w:val="24"/>
          <w:szCs w:val="24"/>
          <w:highlight w:val="green"/>
          <w:lang w:val="en-US" w:eastAsia="zh-CN" w:bidi="ar-SA"/>
        </w:rPr>
        <w:t>**</w:t>
      </w:r>
      <w:bookmarkEnd w:id="50"/>
    </w:p>
    <w:p>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540" w:firstLineChars="225"/>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eastAsia="zh-CN" w:bidi="ar-SA"/>
        </w:rPr>
        <w:t>联系人：</w:t>
      </w:r>
      <w:r>
        <w:rPr>
          <w:rFonts w:hint="eastAsia" w:ascii="仿宋_GB2312" w:hAnsi="仿宋_GB2312" w:eastAsia="仿宋_GB2312" w:cs="仿宋_GB2312"/>
          <w:color w:val="000000"/>
          <w:sz w:val="24"/>
          <w:szCs w:val="24"/>
          <w:highlight w:val="green"/>
          <w:lang w:val="en-US" w:eastAsia="zh-CN" w:bidi="ar-SA"/>
        </w:rPr>
        <w:t>**</w:t>
      </w:r>
      <w:r>
        <w:rPr>
          <w:rFonts w:hint="eastAsia" w:ascii="仿宋_GB2312" w:hAnsi="仿宋_GB2312" w:eastAsia="仿宋_GB2312" w:cs="仿宋_GB2312"/>
          <w:color w:val="000000"/>
          <w:sz w:val="24"/>
          <w:szCs w:val="24"/>
          <w:lang w:val="en-US" w:eastAsia="zh-CN" w:bidi="ar-SA"/>
        </w:rPr>
        <w:t xml:space="preserve">        </w:t>
      </w:r>
    </w:p>
    <w:p>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540" w:firstLineChars="225"/>
        <w:rPr>
          <w:rFonts w:hint="eastAsia" w:ascii="仿宋_GB2312" w:hAnsi="仿宋_GB2312" w:eastAsia="仿宋_GB2312" w:cs="仿宋_GB2312"/>
          <w:color w:val="000000"/>
          <w:sz w:val="24"/>
          <w:szCs w:val="24"/>
          <w:highlight w:val="green"/>
          <w:lang w:val="en-US" w:eastAsia="zh-CN" w:bidi="ar-SA"/>
        </w:rPr>
      </w:pPr>
      <w:r>
        <w:rPr>
          <w:rFonts w:hint="eastAsia" w:ascii="仿宋_GB2312" w:hAnsi="仿宋_GB2312" w:eastAsia="仿宋_GB2312" w:cs="仿宋_GB2312"/>
          <w:color w:val="000000"/>
          <w:sz w:val="24"/>
          <w:szCs w:val="24"/>
          <w:lang w:val="en-US" w:eastAsia="zh-CN" w:bidi="ar-SA"/>
        </w:rPr>
        <w:t>联系电话：</w:t>
      </w:r>
      <w:r>
        <w:rPr>
          <w:rFonts w:hint="eastAsia" w:ascii="仿宋_GB2312" w:hAnsi="仿宋_GB2312" w:eastAsia="仿宋_GB2312" w:cs="仿宋_GB2312"/>
          <w:color w:val="000000"/>
          <w:sz w:val="24"/>
          <w:szCs w:val="24"/>
          <w:highlight w:val="green"/>
          <w:lang w:val="en-US" w:eastAsia="zh-CN" w:bidi="ar-SA"/>
        </w:rPr>
        <w:t>**</w:t>
      </w:r>
    </w:p>
    <w:p>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540" w:firstLineChars="225"/>
        <w:rPr>
          <w:rFonts w:hint="eastAsia" w:ascii="仿宋_GB2312" w:hAnsi="仿宋_GB2312" w:eastAsia="仿宋_GB2312" w:cs="仿宋_GB2312"/>
          <w:color w:val="000000"/>
          <w:sz w:val="24"/>
          <w:szCs w:val="24"/>
          <w:highlight w:val="green"/>
          <w:lang w:val="en-US" w:eastAsia="zh-CN" w:bidi="ar-SA"/>
        </w:rPr>
      </w:pPr>
    </w:p>
    <w:p>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540" w:firstLineChars="225"/>
        <w:jc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eastAsia="zh-CN" w:bidi="ar-SA"/>
        </w:rPr>
        <w:t xml:space="preserve"> 参选人：</w:t>
      </w:r>
      <w:r>
        <w:rPr>
          <w:rFonts w:hint="eastAsia" w:ascii="仿宋_GB2312" w:hAnsi="仿宋_GB2312" w:eastAsia="仿宋_GB2312" w:cs="仿宋_GB2312"/>
          <w:color w:val="000000"/>
          <w:sz w:val="24"/>
          <w:szCs w:val="24"/>
          <w:highlight w:val="green"/>
          <w:lang w:val="en-US" w:eastAsia="zh-CN" w:bidi="ar-SA"/>
        </w:rPr>
        <w:t>**（请加盖公章）</w:t>
      </w:r>
    </w:p>
    <w:p>
      <w:pPr>
        <w:pStyle w:val="5"/>
        <w:keepNext w:val="0"/>
        <w:keepLines w:val="0"/>
        <w:pageBreakBefore w:val="0"/>
        <w:widowControl/>
        <w:suppressLineNumbers w:val="0"/>
        <w:wordWrap/>
        <w:topLinePunct w:val="0"/>
        <w:bidi w:val="0"/>
        <w:adjustRightInd w:val="0"/>
        <w:snapToGrid w:val="0"/>
        <w:spacing w:before="79" w:beforeLines="25" w:beforeAutospacing="0" w:after="0" w:afterAutospacing="0" w:line="500" w:lineRule="exact"/>
        <w:ind w:left="0" w:leftChars="0" w:right="0" w:firstLine="3660" w:firstLineChars="1525"/>
        <w:jc w:val="both"/>
        <w:outlineLvl w:val="0"/>
        <w:rPr>
          <w:rFonts w:hint="eastAsia" w:ascii="仿宋_GB2312" w:hAnsi="仿宋_GB2312" w:eastAsia="仿宋_GB2312" w:cs="仿宋_GB2312"/>
          <w:color w:val="000000"/>
          <w:sz w:val="24"/>
          <w:szCs w:val="24"/>
          <w:lang w:val="en-US" w:eastAsia="zh-CN" w:bidi="ar-SA"/>
        </w:rPr>
      </w:pPr>
      <w:bookmarkStart w:id="51" w:name="_Toc2495"/>
      <w:r>
        <w:rPr>
          <w:rFonts w:hint="eastAsia" w:ascii="仿宋_GB2312" w:hAnsi="仿宋_GB2312" w:eastAsia="仿宋_GB2312" w:cs="仿宋_GB2312"/>
          <w:color w:val="000000"/>
          <w:sz w:val="24"/>
          <w:szCs w:val="24"/>
          <w:lang w:val="en-US" w:eastAsia="zh-CN" w:bidi="ar-SA"/>
        </w:rPr>
        <w:t>日期：</w:t>
      </w:r>
      <w:r>
        <w:rPr>
          <w:rFonts w:hint="eastAsia" w:ascii="仿宋_GB2312" w:hAnsi="仿宋_GB2312" w:eastAsia="仿宋_GB2312" w:cs="仿宋_GB2312"/>
          <w:color w:val="000000"/>
          <w:sz w:val="24"/>
          <w:szCs w:val="24"/>
          <w:highlight w:val="green"/>
          <w:lang w:val="en-US" w:eastAsia="zh-CN" w:bidi="ar-SA"/>
        </w:rPr>
        <w:t>**</w:t>
      </w:r>
      <w:bookmarkEnd w:id="51"/>
    </w:p>
    <w:p>
      <w:pPr>
        <w:pStyle w:val="2"/>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color w:val="000000"/>
          <w:sz w:val="24"/>
          <w:szCs w:val="24"/>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bCs/>
          <w:color w:val="000000"/>
          <w:sz w:val="24"/>
          <w:szCs w:val="24"/>
          <w:highlight w:val="green"/>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bCs/>
          <w:color w:val="000000"/>
          <w:sz w:val="24"/>
          <w:szCs w:val="24"/>
          <w:highlight w:val="green"/>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bCs/>
          <w:color w:val="000000"/>
          <w:sz w:val="24"/>
          <w:szCs w:val="24"/>
          <w:highlight w:val="green"/>
          <w:lang w:eastAsia="zh-CN"/>
        </w:rPr>
      </w:pPr>
    </w:p>
    <w:p>
      <w:pPr>
        <w:pStyle w:val="2"/>
        <w:pageBreakBefore w:val="0"/>
        <w:wordWrap/>
        <w:topLinePunct w:val="0"/>
        <w:bidi w:val="0"/>
        <w:spacing w:before="79" w:beforeLines="25" w:line="500" w:lineRule="exact"/>
        <w:rPr>
          <w:rFonts w:hint="eastAsia" w:ascii="仿宋_GB2312" w:hAnsi="仿宋_GB2312" w:eastAsia="仿宋_GB2312" w:cs="仿宋_GB2312"/>
          <w:b/>
          <w:bCs/>
          <w:color w:val="000000"/>
          <w:sz w:val="24"/>
          <w:szCs w:val="24"/>
          <w:highlight w:val="green"/>
          <w:lang w:eastAsia="zh-CN"/>
        </w:rPr>
      </w:pPr>
    </w:p>
    <w:sectPr>
      <w:footerReference r:id="rId10" w:type="default"/>
      <w:pgSz w:w="11906" w:h="16838"/>
      <w:pgMar w:top="1304" w:right="1531" w:bottom="1247" w:left="175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6C3544D-3D5B-4D92-BD56-49329CB7E74E}"/>
  </w:font>
  <w:font w:name="黑体">
    <w:panose1 w:val="02010609060101010101"/>
    <w:charset w:val="86"/>
    <w:family w:val="auto"/>
    <w:pitch w:val="default"/>
    <w:sig w:usb0="800002BF" w:usb1="38CF7CFA" w:usb2="00000016" w:usb3="00000000" w:csb0="00040001" w:csb1="00000000"/>
    <w:embedRegular r:id="rId2" w:fontKey="{82AD9E48-74E2-45F4-A224-6C495EF15E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18460068-AE11-4ECC-B32B-C2DB42A76A0A}"/>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4" w:fontKey="{9D2BA967-5FA0-45A1-9DB4-6A4475E00168}"/>
  </w:font>
  <w:font w:name="Wingdings 2">
    <w:panose1 w:val="05020102010507070707"/>
    <w:charset w:val="00"/>
    <w:family w:val="auto"/>
    <w:pitch w:val="default"/>
    <w:sig w:usb0="00000000" w:usb1="00000000" w:usb2="00000000" w:usb3="00000000" w:csb0="80000000" w:csb1="00000000"/>
    <w:embedRegular r:id="rId5" w:fontKey="{598B7434-D457-48CD-A700-F3FF2341033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0513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051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31.9pt;mso-position-horizontal:center;mso-position-horizontal-relative:margin;z-index:251661312;mso-width-relative:page;mso-height-relative:page;" filled="f" stroked="f" coordsize="21600,21600" o:gfxdata="UEsDBAoAAAAAAIdO4kAAAAAAAAAAAAAAAAAEAAAAZHJzL1BLAwQUAAAACACHTuJAP8tw1NMAAAAE&#10;AQAADwAAAGRycy9kb3ducmV2LnhtbE2PQU/DMAyF70j8h8hI3FiyIU1VaboDgh3gRIcQR691m0Lj&#10;VE3WDX49hgu7WLLe8/P3is3JD2qmKfaBLSwXBhRxHZqeOwuvu8ebDFRMyA0OgcnCF0XYlJcXBeZN&#10;OPILzVXqlIRwzNGCS2nMtY61I49xEUZi0doweUyyTp1uJjxKuB/0ypi19tizfHA40r2j+rM6eMF4&#10;ezZ++926d/+Ebazcbt4+fFh7fbU0d6ASndK/GX7x5QZKYdqHAzdRDRakSPqboq1vpcXewirLDOiy&#10;0Ofw5Q9QSwMEFAAAAAgAh07iQFopI3g4AgAAZAQAAA4AAABkcnMvZTJvRG9jLnhtbK1Uy47TMBTd&#10;I/EPlvdM0g4zqqqmozJVEVLFjFQQa9dxmkh+YbuTlA+AP2DFhj3f1e/g2Gk6aGAxCzbuzX2fc+/t&#10;7KZTkjwI5xujCzq6yCkRmpuy0buCfvywejWhxAemSyaNFgU9CE9v5i9fzFo7FWNTG1kKR5BE+2lr&#10;C1qHYKdZ5nktFPMXxgoNY2WcYgGfbpeVjrXIrmQ2zvPrrDWutM5w4T20y95ITxndcxKaqmq4WBq+&#10;V0KHPqsTkgVA8nVjPZ2nbqtK8HBXVV4EIgsKpCG9KAJ5G99sPmPTnWO2bvipBfacFp5gUqzRKHpO&#10;tWSBkb1r/kqlGu6MN1W44EZlPZDECFCM8ifcbGpmRcICqr09k+7/X1r+/uHekabEJowp0Uxh4sfv&#10;344/fh1/fiXQgaDW+in8NhaeoXtjOjgPeg9lxN1VTsVfICKwg97DmV7RBcKhfJ1fjS5h4TCNJuPJ&#10;JE/8Z4/R1vnwVhhFolBQh/ElVtnD2gd0AtfBJRbTZtVImUYoNWkLen15laeAswURUiMwYuh7jVLo&#10;tt0J2NaUB+Bypl8Nb/mqQfE18+GeOewCGsa1hDs8lTQoYk4SJbVxX/6lj/4YEayUtNitgvrPe+YE&#10;JfKdxvCQMgyCG4TtIOi9ujVY1xHu0PIkIsAFOYiVM+oTjmgRq8DENEetgoZBvA39huMIuVgsktPe&#10;umZX9wFYPcvCWm8sj2Uild4u9gF0JpYjRT0vJ+awfIn806HE7f7zO3k9/jn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y3DU0wAAAAQBAAAPAAAAAAAAAAEAIAAAACIAAABkcnMvZG93bnJldi54&#10;bWxQSwECFAAUAAAACACHTuJAWikjeDgCAABkBAAADgAAAAAAAAABACAAAAAiAQAAZHJzL2Uyb0Rv&#10;Yy54bWxQSwUGAAAAAAYABgBZAQAAzAU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40513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51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31.9pt;mso-position-horizontal:center;mso-position-horizontal-relative:margin;z-index:251667456;mso-width-relative:page;mso-height-relative:page;" filled="f" stroked="f" coordsize="21600,21600" o:gfxdata="UEsDBAoAAAAAAIdO4kAAAAAAAAAAAAAAAAAEAAAAZHJzL1BLAwQUAAAACACHTuJAP8tw1NMAAAAE&#10;AQAADwAAAGRycy9kb3ducmV2LnhtbE2PQU/DMAyF70j8h8hI3FiyIU1VaboDgh3gRIcQR691m0Lj&#10;VE3WDX49hgu7WLLe8/P3is3JD2qmKfaBLSwXBhRxHZqeOwuvu8ebDFRMyA0OgcnCF0XYlJcXBeZN&#10;OPILzVXqlIRwzNGCS2nMtY61I49xEUZi0doweUyyTp1uJjxKuB/0ypi19tizfHA40r2j+rM6eMF4&#10;ezZ++926d/+Ebazcbt4+fFh7fbU0d6ASndK/GX7x5QZKYdqHAzdRDRakSPqboq1vpcXewirLDOiy&#10;0Ofw5Q9QSwMEFAAAAAgAh07iQIK0LeY2AgAAYgQAAA4AAABkcnMvZTJvRG9jLnhtbK1Uy24TMRTd&#10;I/EPlvd0JimtoqiTKjQqQqpopYBYOx5PxpJf2E5nwgfAH7Biw57v6ndw7JmkqLDogo1zxvd5zr3O&#10;xWWvFbkXPkhrKjo5KSkRhttamm1FP364fjWjJERmaqasERXdi0AvFy9fXHRuLqa2taoWniCJCfPO&#10;VbSN0c2LIvBWaBZOrBMGxsZ6zSI+/baoPeuQXatiWpbnRWd97bzlIgTcrgYjHTP65yS0TSO5WFm+&#10;08LEIasXikVQCq10gS5yt00jeLxtmiAiURUF05hPFAHepLNYXLD51jPXSj62wJ7TwhNOmkmDosdU&#10;KxYZ2Xn5VyotubfBNvGEW10MRLIiYDEpn2izbpkTmQukDu4oevh/afn7+ztPZI1NoMQwjYE/fP/2&#10;8OPXw8+vZJLk6VyYw2vt4Bf7N7ZPruN9wGVi3Tdep1/wIbBD3P1RXNFHwnH5ujybnMLCYZrMprNZ&#10;mdUvHqOdD/GtsJokUFGP4WVN2f1NiKgI14NLKmbstVQqD1AZ0lX0/PSszAFHCyKUQWDiMPSaUOw3&#10;/UhgY+s9eHk7LEZw/Fqi+A0L8Y55bAIaxluJtzgaZVHEjoiS1vov/7pP/hgQrJR02KyKhs875gUl&#10;6p3B6JAyHoA/gM0BmJ2+slhWjAPdZIgAH9UBNt7qT3hCy1QFJmY4alU0HuBVHPYbT5CL5TI77ZyX&#10;23YIwOI5Fm/M2vFUJkkZ3HIXIWdWOUk06DIqh9XL4o/PJO32n9/Z6/GvY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8tw1NMAAAAEAQAADwAAAAAAAAABACAAAAAiAAAAZHJzL2Rvd25yZXYueG1s&#10;UEsBAhQAFAAAAAgAh07iQIK0LeY2AgAAYgQAAA4AAAAAAAAAAQAgAAAAIgEAAGRycy9lMm9Eb2Mu&#10;eG1sUEsFBgAAAAAGAAYAWQEAAMoFA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40513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51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31.9pt;mso-position-horizontal:center;mso-position-horizontal-relative:margin;z-index:251669504;mso-width-relative:page;mso-height-relative:page;" filled="f" stroked="f" coordsize="21600,21600" o:gfxdata="UEsDBAoAAAAAAIdO4kAAAAAAAAAAAAAAAAAEAAAAZHJzL1BLAwQUAAAACACHTuJAP8tw1NMAAAAE&#10;AQAADwAAAGRycy9kb3ducmV2LnhtbE2PQU/DMAyF70j8h8hI3FiyIU1VaboDgh3gRIcQR691m0Lj&#10;VE3WDX49hgu7WLLe8/P3is3JD2qmKfaBLSwXBhRxHZqeOwuvu8ebDFRMyA0OgcnCF0XYlJcXBeZN&#10;OPILzVXqlIRwzNGCS2nMtY61I49xEUZi0doweUyyTp1uJjxKuB/0ypi19tizfHA40r2j+rM6eMF4&#10;ezZ++926d/+Ebazcbt4+fFh7fbU0d6ASndK/GX7x5QZKYdqHAzdRDRakSPqboq1vpcXewirLDOiy&#10;0Ofw5Q9QSwMEFAAAAAgAh07iQLn0Nes4AgAAYgQAAA4AAABkcnMvZTJvRG9jLnhtbK1Uy47TMBTd&#10;I/EPlvdM0pYZVVXTUZlqEFLFjDQg1q7jNJH8wnablA+AP2DFhj3f1e/g2Gk6aGAxCzbuzX2fc+/t&#10;/LpTkuyF843RBR1d5JQIzU3Z6G1BP364fTWlxAemSyaNFgU9CE+vFy9fzFs7E2NTG1kKR5BE+1lr&#10;C1qHYGdZ5nktFPMXxgoNY2WcYgGfbpuVjrXIrmQ2zvOrrDWutM5w4T20q95ITxndcxKaqmq4WBm+&#10;U0KHPqsTkgVA8nVjPV2kbqtK8HBXVV4EIgsKpCG9KAJ5E99sMWezrWO2bvipBfacFp5gUqzRKHpO&#10;tWKBkZ1r/kqlGu6MN1W44EZlPZDECFCM8ifcPNTMioQFVHt7Jt3/v7T8/f7ekaYs6IQSzRQGfvz+&#10;7fjj1/HnVzKJ9LTWz+D1YOEXujemw9IMeg9lRN1VTsVf4CGwg9zDmVzRBcKhfJ1fjiawcJhG0/F0&#10;mif2s8do63x4K4wiUSiow/ASp2y/9gGdwHVwicW0uW2kTAOUmrQFvZpc5ingbEGE1AiMGPpeoxS6&#10;TXcCtjHlAbic6RfDW37boPia+XDPHDYBDeNWwh2eShoUMSeJktq4L//SR38MCFZKWmxWQf3nHXOC&#10;EvlOY3RIGQbBDcJmEPRO3Rgs6whXaHkSEeCCHMTKGfUJJ7SMVWBimqNWQcMg3oR+v3GCXCyXyWln&#10;XbOt+wAsnmVhrR8sj2Uild4udwF0JpYjRT0vJ+aweon805nE3f7zO3k9/j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y3DU0wAAAAQBAAAPAAAAAAAAAAEAIAAAACIAAABkcnMvZG93bnJldi54&#10;bWxQSwECFAAUAAAACACHTuJAufQ16zgCAABiBAAADgAAAAAAAAABACAAAAAiAQAAZHJzL2Uyb0Rv&#10;Yy54bWxQSwUGAAAAAAYABgBZAQAAzAU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0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- 33 -</w:t>
                    </w:r>
                    <w:r>
                      <w:rPr>
                        <w:rFonts w:hint="eastAsia"/>
                        <w:lang w:eastAsia="zh-CN"/>
                      </w:rPr>
                      <w:fldChar w:fldCharType="end"/>
                    </w:r>
                  </w:p>
                </w:txbxContent>
              </v:textbox>
            </v:shape>
          </w:pict>
        </mc:Fallback>
      </mc:AlternateConten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0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481965" cy="1466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81965" cy="146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- 34 -</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55pt;width:37.95pt;mso-position-horizontal:center;mso-position-horizontal-relative:margin;z-index:251665408;mso-width-relative:page;mso-height-relative:page;" filled="f" stroked="f" coordsize="21600,21600" o:gfxdata="UEsDBAoAAAAAAIdO4kAAAAAAAAAAAAAAAAAEAAAAZHJzL1BLAwQUAAAACACHTuJAaY5GnNMAAAAD&#10;AQAADwAAAGRycy9kb3ducmV2LnhtbE2PO0/EMBCEeyT+g7VIdJydQ7xCnCt4dMDBARJ0TrwkEfY6&#10;sje5499jaKBZaTSjmW+r1c47MWNMQyANxUKBQGqDHajT8PJ8e3QOIrEha1wg1PCFCVb1/l5lShu2&#10;9ITzhjuRSyiVRkPPPJZSprZHb9IijEjZ+wjRG84ydtJGs83l3smlUqfSm4HyQm9GvOqx/dxMXoN7&#10;S/GuUfw+X3f3/LiW0+tN8aD14UGhLkEw7vgvDD/4GR3qzNSEiWwSTkN+hH9v9s5OLkA0GpbHBci6&#10;kv/Z629QSwMEFAAAAAgAh07iQFx5FAk5AgAAYQQAAA4AAABkcnMvZTJvRG9jLnhtbK1UwW4TMRC9&#10;I/EPlu9kk9KkIcqmCo2CkCpaKSDOjtebtWR7jO3NbvgA+IOeuHDnu/IdjL3ZFBUOPXBxZmfGM35v&#10;3mR+3WpF9sJ5CSano8GQEmE4FNLscvrp4/rVlBIfmCmYAiNyehCeXi9evpg3diYuoAJVCEewiPGz&#10;xua0CsHOsszzSmjmB2CFwWAJTrOAn26XFY41WF2r7GI4nGQNuMI64MJ79K66ID1VdM8pCGUpuVgB&#10;r7UwoavqhGIBIflKWk8X6bVlKXi4K0svAlE5RaQhndgE7W08s8WczXaO2Ury0xPYc57wBJNm0mDT&#10;c6kVC4zUTv5VSkvuwEMZBhx01gFJjCCK0fAJN5uKWZGwINXenkn3/68s/7C/d0QWOb2ixDCNAz8+&#10;fD/++HX8+Y1cRXoa62eYtbGYF9q30KJoer9HZ0Tdlk7HX8RDMI7kHs7kijYQjs7L6ejNZEwJx9Do&#10;cjKZjmOV7PGydT68E6BJNHLqcHaJUra/9aFL7VNiLwNrqVSanzKkyenk9XiYLpwjWFwZ7BEhdE+N&#10;Vmi37QnXFooDwnLQ6cJbvpbY/Jb5cM8cCgGR4KqEOzxKBdgEThYlFbiv//LHfJwPRilpUFg59V9q&#10;5gQl6r3ByUUV9obrjW1vmFrfAGp1hEtoeTLxgguqN0sH+jNu0DJ2wRAzHHvlNPTmTejkjRvIxXKZ&#10;kmrr5K7qLqDuLAu3ZmN5bNNRuawDlDKxHCnqeDkxh8pLczptSZT2n98p6/GfY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Y5GnNMAAAADAQAADwAAAAAAAAABACAAAAAiAAAAZHJzL2Rvd25yZXYu&#10;eG1sUEsBAhQAFAAAAAgAh07iQFx5FAk5AgAAYQQAAA4AAAAAAAAAAQAgAAAAIgEAAGRycy9lMm9E&#10;b2MueG1sUEsFBgAAAAAGAAYAWQEAAM0FAAAAAA==&#10;">
              <v:fill on="f" focussize="0,0"/>
              <v:stroke on="f" weight="0.5pt"/>
              <v:imagedata o:title=""/>
              <o:lock v:ext="edit" aspectratio="f"/>
              <v:textbox inset="0mm,0mm,0mm,0mm">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- 34 -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0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- 37 -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lang w:val="en-US" w:eastAsia="zh-CN"/>
      </w:rPr>
    </w:pPr>
    <w:r>
      <w:rPr>
        <w:rFonts w:hint="eastAsia"/>
        <w:lang w:val="en-US" w:eastAsia="zh-CN"/>
      </w:rPr>
      <w:t>自主比选文件</w:t>
    </w:r>
  </w:p>
  <w:p>
    <w:pPr>
      <w:pStyle w:val="8"/>
      <w:jc w:val="both"/>
    </w:pPr>
    <w:r>
      <w:rPr>
        <w:rFonts w:hint="eastAsia"/>
        <w:lang w:val="en-US" w:eastAsia="zh-CN"/>
      </w:rPr>
      <w:t>比选编号：</w:t>
    </w:r>
    <w:r>
      <w:rPr>
        <w:rFonts w:hint="eastAsia"/>
        <w:color w:val="FF0000"/>
        <w:lang w:val="en-US" w:eastAsia="zh-CN"/>
      </w:rPr>
      <w:t>ZZFHSW-2025-BX-006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lang w:val="en-US" w:eastAsia="zh-CN"/>
      </w:rPr>
    </w:pPr>
    <w:r>
      <w:rPr>
        <w:rFonts w:hint="eastAsia"/>
        <w:lang w:val="en-US" w:eastAsia="zh-CN"/>
      </w:rPr>
      <w:t>自主比选文件</w:t>
    </w:r>
  </w:p>
  <w:p>
    <w:pPr>
      <w:pStyle w:val="8"/>
      <w:jc w:val="both"/>
    </w:pPr>
    <w:r>
      <w:rPr>
        <w:rFonts w:hint="eastAsia"/>
        <w:lang w:val="en-US" w:eastAsia="zh-CN"/>
      </w:rPr>
      <w:t>比选编号：</w:t>
    </w:r>
    <w:r>
      <w:rPr>
        <w:rFonts w:hint="eastAsia"/>
        <w:color w:val="FF0000"/>
        <w:lang w:val="en-US" w:eastAsia="zh-CN"/>
      </w:rPr>
      <w:t>ZZFHSW-2025-BX-006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86E57"/>
    <w:multiLevelType w:val="singleLevel"/>
    <w:tmpl w:val="87286E57"/>
    <w:lvl w:ilvl="0" w:tentative="0">
      <w:start w:val="1"/>
      <w:numFmt w:val="decimal"/>
      <w:suff w:val="nothing"/>
      <w:lvlText w:val="（%1）"/>
      <w:lvlJc w:val="left"/>
    </w:lvl>
  </w:abstractNum>
  <w:abstractNum w:abstractNumId="1">
    <w:nsid w:val="BC19F6CE"/>
    <w:multiLevelType w:val="singleLevel"/>
    <w:tmpl w:val="BC19F6CE"/>
    <w:lvl w:ilvl="0" w:tentative="0">
      <w:start w:val="1"/>
      <w:numFmt w:val="decimal"/>
      <w:suff w:val="space"/>
      <w:lvlText w:val="%1."/>
      <w:lvlJc w:val="left"/>
    </w:lvl>
  </w:abstractNum>
  <w:abstractNum w:abstractNumId="2">
    <w:nsid w:val="35826954"/>
    <w:multiLevelType w:val="singleLevel"/>
    <w:tmpl w:val="35826954"/>
    <w:lvl w:ilvl="0" w:tentative="0">
      <w:start w:val="1"/>
      <w:numFmt w:val="decimal"/>
      <w:suff w:val="space"/>
      <w:lvlText w:val="%1."/>
      <w:lvlJc w:val="left"/>
    </w:lvl>
  </w:abstractNum>
  <w:abstractNum w:abstractNumId="3">
    <w:nsid w:val="4AB0A23A"/>
    <w:multiLevelType w:val="singleLevel"/>
    <w:tmpl w:val="4AB0A23A"/>
    <w:lvl w:ilvl="0" w:tentative="0">
      <w:start w:val="1"/>
      <w:numFmt w:val="decimal"/>
      <w:suff w:val="space"/>
      <w:lvlText w:val="%1."/>
      <w:lvlJc w:val="left"/>
    </w:lvl>
  </w:abstractNum>
  <w:abstractNum w:abstractNumId="4">
    <w:nsid w:val="551A5605"/>
    <w:multiLevelType w:val="singleLevel"/>
    <w:tmpl w:val="551A5605"/>
    <w:lvl w:ilvl="0" w:tentative="0">
      <w:start w:val="1"/>
      <w:numFmt w:val="bullet"/>
      <w:lvlText w:val=""/>
      <w:lvlJc w:val="left"/>
      <w:pPr>
        <w:ind w:left="420" w:hanging="420"/>
      </w:pPr>
      <w:rPr>
        <w:rFonts w:hint="default" w:ascii="Wingdings" w:hAnsi="Wingdings"/>
      </w:rPr>
    </w:lvl>
  </w:abstractNum>
  <w:abstractNum w:abstractNumId="5">
    <w:nsid w:val="66ABB621"/>
    <w:multiLevelType w:val="multilevel"/>
    <w:tmpl w:val="66ABB621"/>
    <w:lvl w:ilvl="0" w:tentative="0">
      <w:start w:val="2"/>
      <w:numFmt w:val="chineseCounting"/>
      <w:suff w:val="space"/>
      <w:lvlText w:val="第%1章"/>
      <w:lvlJc w:val="left"/>
      <w:rPr>
        <w:rFonts w:hint="eastAsia"/>
      </w:rPr>
    </w:lvl>
    <w:lvl w:ilvl="1" w:tentative="0">
      <w:start w:val="1"/>
      <w:numFmt w:val="chineseCounting"/>
      <w:suff w:val="nothing"/>
      <w:lvlText w:val="第%2节 "/>
      <w:lvlJc w:val="left"/>
      <w:rPr>
        <w:rFonts w:hint="default"/>
      </w:rPr>
    </w:lvl>
    <w:lvl w:ilvl="2" w:tentative="0">
      <w:start w:val="1"/>
      <w:numFmt w:val="chineseCounting"/>
      <w:suff w:val="nothing"/>
      <w:lvlText w:val="第%3条 "/>
      <w:lvlJc w:val="left"/>
      <w:rPr>
        <w:rFonts w:hint="default"/>
      </w:rPr>
    </w:lvl>
    <w:lvl w:ilvl="3" w:tentative="0">
      <w:start w:val="1"/>
      <w:numFmt w:val="chineseCounting"/>
      <w:suff w:val="nothing"/>
      <w:lvlText w:val="（%4）"/>
      <w:lvlJc w:val="left"/>
      <w:rPr>
        <w:rFonts w:hint="default"/>
      </w:rPr>
    </w:lvl>
    <w:lvl w:ilvl="4" w:tentative="0">
      <w:start w:val="1"/>
      <w:numFmt w:val="decimal"/>
      <w:suff w:val="nothing"/>
      <w:lvlText w:val="%5．"/>
      <w:lvlJc w:val="left"/>
      <w:rPr>
        <w:rFonts w:hint="default"/>
      </w:rPr>
    </w:lvl>
    <w:lvl w:ilvl="5" w:tentative="0">
      <w:start w:val="1"/>
      <w:numFmt w:val="decimal"/>
      <w:suff w:val="nothing"/>
      <w:lvlText w:val="（%6）"/>
      <w:lvlJc w:val="left"/>
      <w:rPr>
        <w:rFonts w:hint="default"/>
      </w:rPr>
    </w:lvl>
    <w:lvl w:ilvl="6" w:tentative="0">
      <w:start w:val="1"/>
      <w:numFmt w:val="decimalEnclosedCircleChinese"/>
      <w:suff w:val="nothing"/>
      <w:lvlText w:val="%7"/>
      <w:lvlJc w:val="left"/>
      <w:rPr>
        <w:rFonts w:hint="default"/>
      </w:rPr>
    </w:lvl>
    <w:lvl w:ilvl="7" w:tentative="0">
      <w:start w:val="1"/>
      <w:numFmt w:val="upperLetter"/>
      <w:suff w:val="nothing"/>
      <w:lvlText w:val="（%8）"/>
      <w:lvlJc w:val="left"/>
      <w:rPr>
        <w:rFonts w:hint="default"/>
      </w:rPr>
    </w:lvl>
    <w:lvl w:ilvl="8" w:tentative="0">
      <w:start w:val="1"/>
      <w:numFmt w:val="lowerLetter"/>
      <w:suff w:val="nothing"/>
      <w:lvlText w:val="（%9）"/>
      <w:lvlJc w:val="left"/>
      <w:rPr>
        <w:rFont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秋芳">
    <w15:presenceInfo w15:providerId="None" w15:userId="罗秋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A0902"/>
    <w:rsid w:val="0505241E"/>
    <w:rsid w:val="08FF2C19"/>
    <w:rsid w:val="0D8A2845"/>
    <w:rsid w:val="0DBA3094"/>
    <w:rsid w:val="11EC5BA8"/>
    <w:rsid w:val="14D60DE6"/>
    <w:rsid w:val="165C1517"/>
    <w:rsid w:val="16933865"/>
    <w:rsid w:val="18626154"/>
    <w:rsid w:val="1AC20DD6"/>
    <w:rsid w:val="1E3B5814"/>
    <w:rsid w:val="1F8F41A3"/>
    <w:rsid w:val="211C4ABE"/>
    <w:rsid w:val="21743253"/>
    <w:rsid w:val="228477AA"/>
    <w:rsid w:val="38D73E3A"/>
    <w:rsid w:val="39477C33"/>
    <w:rsid w:val="3A311C21"/>
    <w:rsid w:val="3DE048BC"/>
    <w:rsid w:val="3F806473"/>
    <w:rsid w:val="4C426EAB"/>
    <w:rsid w:val="4DD3522F"/>
    <w:rsid w:val="51FA31C3"/>
    <w:rsid w:val="526D3946"/>
    <w:rsid w:val="52AE419A"/>
    <w:rsid w:val="599557A1"/>
    <w:rsid w:val="5AB632DC"/>
    <w:rsid w:val="5EDD2DB3"/>
    <w:rsid w:val="63AE2A15"/>
    <w:rsid w:val="6D1A0902"/>
    <w:rsid w:val="6F0A0C39"/>
    <w:rsid w:val="70AE444A"/>
    <w:rsid w:val="71144511"/>
    <w:rsid w:val="77955B11"/>
    <w:rsid w:val="7B06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qFormat="1"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annotation text"/>
    <w:basedOn w:val="1"/>
    <w:qFormat/>
    <w:uiPriority w:val="0"/>
    <w:pPr>
      <w:jc w:val="left"/>
    </w:pPr>
  </w:style>
  <w:style w:type="paragraph" w:styleId="5">
    <w:name w:val="List Continue"/>
    <w:basedOn w:val="1"/>
    <w:unhideWhenUsed/>
    <w:qFormat/>
    <w:uiPriority w:val="99"/>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6">
    <w:name w:val="Plain Text"/>
    <w:basedOn w:val="1"/>
    <w:qFormat/>
    <w:uiPriority w:val="0"/>
    <w:rPr>
      <w:rFonts w:ascii="宋体" w:hAnsi="Courier New"/>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0"/>
    <w:rPr>
      <w:color w:val="0000FF"/>
      <w:u w:val="single"/>
    </w:rPr>
  </w:style>
  <w:style w:type="paragraph" w:customStyle="1" w:styleId="14">
    <w:name w:val="样式 宋体 小四 行距: 1.5 倍行距"/>
    <w:basedOn w:val="1"/>
    <w:qFormat/>
    <w:uiPriority w:val="0"/>
    <w:pPr>
      <w:spacing w:line="360" w:lineRule="auto"/>
      <w:ind w:firstLine="480" w:firstLineChars="200"/>
    </w:pPr>
    <w:rPr>
      <w:rFonts w:ascii="宋体" w:hAnsi="宋体"/>
      <w:kern w:val="0"/>
      <w:sz w:val="24"/>
      <w:szCs w:val="20"/>
    </w:rPr>
  </w:style>
  <w:style w:type="paragraph" w:customStyle="1" w:styleId="15">
    <w:name w:val="文档正文"/>
    <w:basedOn w:val="1"/>
    <w:qFormat/>
    <w:uiPriority w:val="0"/>
    <w:pPr>
      <w:autoSpaceDE w:val="0"/>
      <w:autoSpaceDN w:val="0"/>
      <w:adjustRightInd/>
      <w:spacing w:beforeLines="50" w:afterLines="50" w:line="360" w:lineRule="auto"/>
      <w:ind w:firstLine="560" w:firstLineChars="200"/>
      <w:jc w:val="left"/>
      <w:textAlignment w:val="auto"/>
    </w:pPr>
    <w:rPr>
      <w:rFonts w:ascii="宋体" w:hAnsi="宋体" w:cs="Arial"/>
      <w:bCs/>
      <w:sz w:val="28"/>
      <w:szCs w:val="28"/>
      <w:lang w:eastAsia="en-US"/>
    </w:rPr>
  </w:style>
  <w:style w:type="paragraph" w:customStyle="1" w:styleId="16">
    <w:name w:val="TOC 标题1"/>
    <w:basedOn w:val="3"/>
    <w:next w:val="1"/>
    <w:unhideWhenUsed/>
    <w:qFormat/>
    <w:uiPriority w:val="39"/>
    <w:pPr>
      <w:widowControl/>
      <w:spacing w:before="240" w:after="0" w:line="259" w:lineRule="auto"/>
      <w:jc w:val="left"/>
      <w:outlineLvl w:val="9"/>
    </w:pPr>
    <w:rPr>
      <w:rFonts w:ascii="Cambria" w:hAnsi="Cambria"/>
      <w:b w:val="0"/>
      <w:color w:val="366091"/>
      <w:kern w:val="0"/>
      <w:sz w:val="32"/>
      <w:szCs w:val="32"/>
    </w:rPr>
  </w:style>
  <w:style w:type="character" w:customStyle="1" w:styleId="17">
    <w:name w:val="font31"/>
    <w:basedOn w:val="12"/>
    <w:qFormat/>
    <w:uiPriority w:val="0"/>
    <w:rPr>
      <w:rFonts w:hint="eastAsia" w:ascii="黑体" w:hAnsi="宋体" w:eastAsia="黑体" w:cs="黑体"/>
      <w:color w:val="000000"/>
      <w:sz w:val="21"/>
      <w:szCs w:val="21"/>
      <w:u w:val="none"/>
    </w:rPr>
  </w:style>
  <w:style w:type="character" w:customStyle="1" w:styleId="18">
    <w:name w:val="font41"/>
    <w:basedOn w:val="12"/>
    <w:qFormat/>
    <w:uiPriority w:val="0"/>
    <w:rPr>
      <w:rFonts w:hint="eastAsia" w:ascii="宋体" w:hAnsi="宋体" w:eastAsia="宋体" w:cs="宋体"/>
      <w:color w:val="000000"/>
      <w:sz w:val="21"/>
      <w:szCs w:val="21"/>
      <w:u w:val="none"/>
    </w:rPr>
  </w:style>
  <w:style w:type="character" w:customStyle="1" w:styleId="19">
    <w:name w:val="font71"/>
    <w:basedOn w:val="12"/>
    <w:qFormat/>
    <w:uiPriority w:val="0"/>
    <w:rPr>
      <w:rFonts w:hint="default" w:ascii="Times New Roman" w:hAnsi="Times New Roman" w:cs="Times New Roman"/>
      <w:color w:val="000000"/>
      <w:sz w:val="21"/>
      <w:szCs w:val="21"/>
      <w:u w:val="none"/>
    </w:rPr>
  </w:style>
  <w:style w:type="character" w:customStyle="1" w:styleId="20">
    <w:name w:val="font11"/>
    <w:basedOn w:val="12"/>
    <w:qFormat/>
    <w:uiPriority w:val="0"/>
    <w:rPr>
      <w:rFonts w:hint="eastAsia" w:ascii="宋体" w:hAnsi="宋体" w:eastAsia="宋体" w:cs="宋体"/>
      <w:color w:val="000000"/>
      <w:sz w:val="21"/>
      <w:szCs w:val="21"/>
      <w:u w:val="none"/>
    </w:rPr>
  </w:style>
  <w:style w:type="character" w:customStyle="1" w:styleId="21">
    <w:name w:val="font51"/>
    <w:basedOn w:val="12"/>
    <w:qFormat/>
    <w:uiPriority w:val="0"/>
    <w:rPr>
      <w:rFonts w:hint="default" w:ascii="Times New Roman" w:hAnsi="Times New Roman" w:cs="Times New Roman"/>
      <w:color w:val="000000"/>
      <w:sz w:val="21"/>
      <w:szCs w:val="21"/>
      <w:u w:val="none"/>
    </w:rPr>
  </w:style>
  <w:style w:type="character" w:customStyle="1" w:styleId="22">
    <w:name w:val="font81"/>
    <w:basedOn w:val="12"/>
    <w:qFormat/>
    <w:uiPriority w:val="0"/>
    <w:rPr>
      <w:rFonts w:hint="default" w:ascii="Times New Roman" w:hAnsi="Times New Roman" w:cs="Times New Roman"/>
      <w:color w:val="000000"/>
      <w:sz w:val="21"/>
      <w:szCs w:val="21"/>
      <w:u w:val="none"/>
    </w:rPr>
  </w:style>
  <w:style w:type="character" w:customStyle="1" w:styleId="23">
    <w:name w:val="apple-converted-space"/>
    <w:qFormat/>
    <w:uiPriority w:val="0"/>
  </w:style>
  <w:style w:type="paragraph" w:customStyle="1" w:styleId="2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8545</Words>
  <Characters>10312</Characters>
  <Lines>0</Lines>
  <Paragraphs>0</Paragraphs>
  <TotalTime>182</TotalTime>
  <ScaleCrop>false</ScaleCrop>
  <LinksUpToDate>false</LinksUpToDate>
  <CharactersWithSpaces>10849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2025-02-13T07:37:00Z</dcterms:created>
  <dc:creator>54071</dc:creator>
  <cp:lastModifiedBy>罗秋芳</cp:lastModifiedBy>
  <dcterms:modified xsi:type="dcterms:W3CDTF">2025-03-03T09:32:20Z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E8CD27AECEF24E50BF60D4FF892FE06F</vt:lpwstr>
  </property>
  <property fmtid="{D5CDD505-2E9C-101B-9397-08002B2CF9AE}" pid="4" name="KSOTemplateDocerSaveRecord">
    <vt:lpwstr>eyJoZGlkIjoiNTg2NWVhOWVmOTcwM2Y5ZTI1YzkxNmY1ZmE2ODc3ODYiLCJ1c2VySWQiOiIyNzg4MDc0NTcifQ==</vt:lpwstr>
  </property>
</Properties>
</file>